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10" w:type="dxa"/>
        <w:tblInd w:w="-176" w:type="dxa"/>
        <w:tblLook w:val="04A0"/>
      </w:tblPr>
      <w:tblGrid>
        <w:gridCol w:w="464"/>
        <w:gridCol w:w="2372"/>
        <w:gridCol w:w="618"/>
        <w:gridCol w:w="1032"/>
        <w:gridCol w:w="706"/>
        <w:gridCol w:w="790"/>
        <w:gridCol w:w="706"/>
        <w:gridCol w:w="706"/>
        <w:gridCol w:w="706"/>
        <w:gridCol w:w="617"/>
        <w:gridCol w:w="617"/>
        <w:gridCol w:w="706"/>
        <w:gridCol w:w="617"/>
        <w:gridCol w:w="636"/>
        <w:gridCol w:w="832"/>
        <w:gridCol w:w="736"/>
        <w:gridCol w:w="757"/>
        <w:gridCol w:w="707"/>
        <w:gridCol w:w="781"/>
        <w:gridCol w:w="706"/>
        <w:gridCol w:w="798"/>
      </w:tblGrid>
      <w:tr w:rsidR="00A81750" w:rsidRPr="00A81750" w:rsidTr="00A81750">
        <w:trPr>
          <w:trHeight w:val="375"/>
        </w:trPr>
        <w:tc>
          <w:tcPr>
            <w:tcW w:w="10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Протокол-соглашение о договорных </w:t>
            </w:r>
            <w:r w:rsidRPr="006B37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объемах потребления электрической энергии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договору</w:t>
            </w:r>
          </w:p>
        </w:tc>
      </w:tr>
      <w:tr w:rsidR="00A81750" w:rsidRPr="00A81750" w:rsidTr="00A81750">
        <w:trPr>
          <w:trHeight w:val="375"/>
        </w:trPr>
        <w:tc>
          <w:tcPr>
            <w:tcW w:w="8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2013 году между ОАО "</w:t>
            </w:r>
            <w:proofErr w:type="spellStart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Свердловэнергосбыт</w:t>
            </w:r>
            <w:proofErr w:type="spellEnd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и ОАО "ХЗ "</w:t>
            </w:r>
            <w:proofErr w:type="spellStart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Планта</w:t>
            </w:r>
            <w:proofErr w:type="spellEnd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330 от 01.03.12г.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 (110 кВ и выше)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 (35кВ)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 (20-1кВ)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НН (0,4кВ и ниже)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кВтч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A81750" w:rsidTr="00A81750">
        <w:trPr>
          <w:trHeight w:val="27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Напряже</w:t>
            </w:r>
            <w:proofErr w:type="spellEnd"/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8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26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282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29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квартал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п.п.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290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5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A81750" w:rsidRPr="00A81750" w:rsidTr="00A81750">
        <w:trPr>
          <w:trHeight w:val="27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(тарифное)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17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году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1202,8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1182,8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1176,8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3562,4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1074,9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798,6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720,1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2593,6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680,6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830,6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931,6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2442,8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1123,6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1127,8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1228,1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3479,5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12078,3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1202,8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1182,8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1176,8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3562,4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1074,9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798,6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720,1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680,6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830,6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931,6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2442,8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1123,6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1127,8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1228,1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3479,5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12078,3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НН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Потребитель (ОАО "ХЗ "</w:t>
            </w:r>
            <w:proofErr w:type="spellStart"/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Планта</w:t>
            </w:r>
            <w:proofErr w:type="spellEnd"/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  <w:proofErr w:type="gramStart"/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1180,0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1055,0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772,0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2517,0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1205,0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3405,0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11772,0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по точкам поставки  от сетей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1180,0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1055,0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772,0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2517,0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1205,0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3405,0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11772,0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 ОАО "МРСК Урала"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7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НН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Транзит электроэнергии потребителям 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19,3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299,1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Гарантирующего поставщика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19,3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31,0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27,2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299,1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ОАО "</w:t>
            </w:r>
            <w:proofErr w:type="spellStart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Свердловэнергосбыт</w:t>
            </w:r>
            <w:proofErr w:type="spellEnd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НН 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ООО "</w:t>
            </w:r>
            <w:proofErr w:type="spellStart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ДиоС</w:t>
            </w:r>
            <w:proofErr w:type="spellEnd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9,0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9,0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71,0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К/с № 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13,0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11,0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76,0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К/с № 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46,1</w:t>
            </w:r>
          </w:p>
        </w:tc>
      </w:tr>
      <w:tr w:rsidR="00A81750" w:rsidRPr="00A81750" w:rsidTr="00A81750">
        <w:trPr>
          <w:trHeight w:val="2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В/</w:t>
            </w:r>
            <w:proofErr w:type="gramStart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ч</w:t>
            </w:r>
            <w:proofErr w:type="gramEnd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 6748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7,0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6,0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106,0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Транзит электроэнергии в сети 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ОАО "МРСК Урала"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7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Сетевой организации ЗАО "</w:t>
            </w:r>
            <w:proofErr w:type="spellStart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Тагилэнергосети</w:t>
            </w:r>
            <w:proofErr w:type="spellEnd"/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7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A81750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НН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7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1750" w:rsidRPr="00A81750" w:rsidTr="00A81750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A81750" w:rsidRDefault="00A81750" w:rsidP="00A8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1750" w:rsidRPr="006B3724" w:rsidTr="00A81750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6B3724">
              <w:rPr>
                <w:rFonts w:eastAsia="Times New Roman"/>
                <w:sz w:val="16"/>
                <w:szCs w:val="16"/>
              </w:rPr>
              <w:t>Потребитель ОАО "ХЗ "</w:t>
            </w:r>
            <w:proofErr w:type="spellStart"/>
            <w:r w:rsidRPr="006B3724">
              <w:rPr>
                <w:rFonts w:eastAsia="Times New Roman"/>
                <w:sz w:val="16"/>
                <w:szCs w:val="16"/>
              </w:rPr>
              <w:t>Планта</w:t>
            </w:r>
            <w:proofErr w:type="spellEnd"/>
            <w:r w:rsidRPr="006B3724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Times New Roman CYR" w:eastAsia="Times New Roman" w:hAnsi="Times New Roman CYR" w:cs="Calibri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6B3724">
              <w:rPr>
                <w:rFonts w:eastAsia="Times New Roman"/>
                <w:sz w:val="16"/>
                <w:szCs w:val="16"/>
              </w:rPr>
              <w:t>Гарантирующий поставщик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6B3724" w:rsidTr="00A81750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Times New Roman CYR" w:eastAsia="Times New Roman" w:hAnsi="Times New Roman CYR" w:cs="Calibri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6B3724" w:rsidTr="00A81750">
        <w:trPr>
          <w:trHeight w:val="255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Times New Roman CYR" w:eastAsia="Times New Roman" w:hAnsi="Times New Roman CYR" w:cs="Calibri"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sz w:val="16"/>
                <w:szCs w:val="16"/>
              </w:rPr>
              <w:t xml:space="preserve">Главный инженер </w:t>
            </w:r>
            <w:proofErr w:type="spellStart"/>
            <w:r w:rsidRPr="006B3724">
              <w:rPr>
                <w:rFonts w:ascii="Times New Roman CYR" w:eastAsia="Times New Roman" w:hAnsi="Times New Roman CYR" w:cs="Calibri"/>
                <w:sz w:val="16"/>
                <w:szCs w:val="16"/>
              </w:rPr>
              <w:t>__________________А.В.Лунев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6B3724">
              <w:rPr>
                <w:rFonts w:eastAsia="Times New Roman"/>
                <w:sz w:val="16"/>
                <w:szCs w:val="16"/>
              </w:rPr>
              <w:t>Управляющая Центральным сбытом _________________ Л.И. Сидорина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6B3724" w:rsidTr="00A81750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6B3724">
              <w:rPr>
                <w:rFonts w:eastAsia="Times New Roman"/>
                <w:sz w:val="16"/>
                <w:szCs w:val="16"/>
              </w:rPr>
              <w:t>(доверенность  02/2012 от 10.01.2012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6B3724"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6B3724">
              <w:rPr>
                <w:rFonts w:eastAsia="Times New Roman"/>
                <w:sz w:val="16"/>
                <w:szCs w:val="16"/>
              </w:rPr>
              <w:t>(доверенность от 19.12.2011г. № СЭСБ/12-115)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750" w:rsidRPr="006B3724" w:rsidTr="00A81750">
        <w:trPr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750" w:rsidRPr="006B3724" w:rsidRDefault="00A81750" w:rsidP="006B3724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81750" w:rsidRPr="006B3724" w:rsidRDefault="006B3724" w:rsidP="006B3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372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к договору </w:t>
      </w:r>
    </w:p>
    <w:p w:rsidR="006B3724" w:rsidRDefault="006B3724" w:rsidP="006B3724">
      <w:pPr>
        <w:pStyle w:val="a3"/>
        <w:rPr>
          <w:sz w:val="16"/>
          <w:szCs w:val="16"/>
        </w:rPr>
      </w:pPr>
    </w:p>
    <w:tbl>
      <w:tblPr>
        <w:tblW w:w="16610" w:type="dxa"/>
        <w:tblInd w:w="-176" w:type="dxa"/>
        <w:tblLook w:val="04A0"/>
      </w:tblPr>
      <w:tblGrid>
        <w:gridCol w:w="12332"/>
        <w:gridCol w:w="4278"/>
      </w:tblGrid>
      <w:tr w:rsidR="006B3724" w:rsidRPr="006B3724" w:rsidTr="006B3724">
        <w:trPr>
          <w:trHeight w:val="375"/>
        </w:trPr>
        <w:tc>
          <w:tcPr>
            <w:tcW w:w="10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Протокол-соглашение о договорных </w:t>
            </w:r>
            <w:r w:rsidRPr="006B37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объемах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отребления электрической мощности</w:t>
            </w:r>
          </w:p>
        </w:tc>
      </w:tr>
      <w:tr w:rsidR="006B3724" w:rsidRPr="006B3724" w:rsidTr="006B3724">
        <w:trPr>
          <w:gridAfter w:val="1"/>
          <w:wAfter w:w="3024" w:type="dxa"/>
          <w:trHeight w:val="375"/>
        </w:trPr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2013 году между ОАО "</w:t>
            </w:r>
            <w:proofErr w:type="spellStart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Свердловэнергосбыт</w:t>
            </w:r>
            <w:proofErr w:type="spellEnd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и ОАО "ХЗ "</w:t>
            </w:r>
            <w:proofErr w:type="spellStart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Планта</w:t>
            </w:r>
            <w:proofErr w:type="spellEnd"/>
            <w:r w:rsidRPr="006B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</w:tbl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tbl>
      <w:tblPr>
        <w:tblW w:w="13976" w:type="dxa"/>
        <w:tblInd w:w="98" w:type="dxa"/>
        <w:tblLook w:val="04A0"/>
      </w:tblPr>
      <w:tblGrid>
        <w:gridCol w:w="481"/>
        <w:gridCol w:w="3763"/>
        <w:gridCol w:w="1066"/>
        <w:gridCol w:w="824"/>
        <w:gridCol w:w="921"/>
        <w:gridCol w:w="815"/>
        <w:gridCol w:w="787"/>
        <w:gridCol w:w="787"/>
        <w:gridCol w:w="787"/>
        <w:gridCol w:w="706"/>
        <w:gridCol w:w="706"/>
        <w:gridCol w:w="822"/>
        <w:gridCol w:w="752"/>
        <w:gridCol w:w="706"/>
        <w:gridCol w:w="752"/>
      </w:tblGrid>
      <w:tr w:rsidR="006B3724" w:rsidRPr="006B3724" w:rsidTr="006B3724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Напряжение тарифное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квартал</w:t>
            </w:r>
          </w:p>
        </w:tc>
        <w:tc>
          <w:tcPr>
            <w:tcW w:w="2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квартал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квартал</w:t>
            </w:r>
          </w:p>
        </w:tc>
        <w:tc>
          <w:tcPr>
            <w:tcW w:w="1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квартал</w:t>
            </w:r>
          </w:p>
        </w:tc>
      </w:tr>
      <w:tr w:rsidR="006B3724" w:rsidRPr="006B3724" w:rsidTr="006B372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п.п.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sz w:val="16"/>
                <w:szCs w:val="16"/>
              </w:rPr>
              <w:t> 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2645,0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2545,0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2410,0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2255,0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1870,0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1770,0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1640,0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1795,0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1995,0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2210,0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2470,0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2645,0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2645,0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2545,0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2410,0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2255,0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1870,0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1770,0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1640,0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1795,0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1995,0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2210,0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2470,0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2645,0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НН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Договорная (заявленная) оплачиваемая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2350,0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2170,0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1680,0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1540,0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1900,0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2150,0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2420,0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2600,0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мощность  ОАО "ХЗ "</w:t>
            </w:r>
            <w:proofErr w:type="spellStart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Планта</w:t>
            </w:r>
            <w:proofErr w:type="spellEnd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2350,0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2170,0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1680,0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1540,0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1700,0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1900,0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2150,0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2420,0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2600,0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по точкам поставки  от сетей ОАО "МРСК Урала"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339966"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color w:val="339966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НН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Транзит мощности потребителям </w:t>
            </w:r>
            <w:proofErr w:type="gramStart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Гарантирующего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85,0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поставщика ОАО "</w:t>
            </w:r>
            <w:proofErr w:type="spellStart"/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Свердловэнергосбыт</w:t>
            </w:r>
            <w:proofErr w:type="spellEnd"/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85,0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95,0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60,0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по точкам поставки  от сетей ОАО "МРСК Урала"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НН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ООО "</w:t>
            </w:r>
            <w:proofErr w:type="spellStart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ДиоС</w:t>
            </w:r>
            <w:proofErr w:type="spellEnd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К/с № 2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40,0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К/с № 3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</w:tr>
      <w:tr w:rsidR="006B3724" w:rsidRPr="006B3724" w:rsidTr="006B372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В/</w:t>
            </w:r>
            <w:proofErr w:type="gramStart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ч</w:t>
            </w:r>
            <w:proofErr w:type="gramEnd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 3256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B3724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Транзит мощности в сети Сетевой организации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ЗАО "</w:t>
            </w:r>
            <w:proofErr w:type="spellStart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Тагилэнергосети</w:t>
            </w:r>
            <w:proofErr w:type="spellEnd"/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 xml:space="preserve">" по точкам поставки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</w:pPr>
            <w:r w:rsidRPr="006B3724">
              <w:rPr>
                <w:rFonts w:ascii="Times New Roman CYR" w:eastAsia="Times New Roman" w:hAnsi="Times New Roman CYR" w:cs="Calibri"/>
                <w:b/>
                <w:bCs/>
                <w:sz w:val="16"/>
                <w:szCs w:val="16"/>
              </w:rPr>
              <w:t>от сетей ОАО "МРСК Урала"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СН 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7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tbl>
      <w:tblPr>
        <w:tblW w:w="12356" w:type="dxa"/>
        <w:tblInd w:w="108" w:type="dxa"/>
        <w:tblLook w:val="04A0"/>
      </w:tblPr>
      <w:tblGrid>
        <w:gridCol w:w="1068"/>
        <w:gridCol w:w="2145"/>
        <w:gridCol w:w="1766"/>
        <w:gridCol w:w="1667"/>
        <w:gridCol w:w="1056"/>
        <w:gridCol w:w="1196"/>
        <w:gridCol w:w="1196"/>
        <w:gridCol w:w="1008"/>
        <w:gridCol w:w="1785"/>
      </w:tblGrid>
      <w:tr w:rsidR="006B3724" w:rsidRPr="006B3724" w:rsidTr="006B3724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u w:val="single"/>
              </w:rPr>
            </w:pPr>
            <w:r w:rsidRPr="006B3724">
              <w:rPr>
                <w:rFonts w:ascii="Arial CYR" w:eastAsia="Times New Roman" w:hAnsi="Arial CYR" w:cs="Calibri"/>
                <w:sz w:val="20"/>
                <w:szCs w:val="20"/>
                <w:u w:val="single"/>
              </w:rPr>
              <w:t>ОАО "ХЗ "</w:t>
            </w:r>
            <w:proofErr w:type="spellStart"/>
            <w:r w:rsidRPr="006B3724">
              <w:rPr>
                <w:rFonts w:ascii="Arial CYR" w:eastAsia="Times New Roman" w:hAnsi="Arial CYR" w:cs="Calibri"/>
                <w:sz w:val="20"/>
                <w:szCs w:val="20"/>
                <w:u w:val="single"/>
              </w:rPr>
              <w:t>Планта</w:t>
            </w:r>
            <w:proofErr w:type="spellEnd"/>
            <w:r w:rsidRPr="006B3724">
              <w:rPr>
                <w:rFonts w:ascii="Arial CYR" w:eastAsia="Times New Roman" w:hAnsi="Arial CYR" w:cs="Calibri"/>
                <w:sz w:val="20"/>
                <w:szCs w:val="20"/>
                <w:u w:val="single"/>
              </w:rPr>
              <w:t>"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  <w:sz w:val="28"/>
                <w:szCs w:val="28"/>
                <w:u w:val="singl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3724" w:rsidRPr="006B3724" w:rsidTr="006B3724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  <w:sz w:val="24"/>
                <w:szCs w:val="24"/>
              </w:rPr>
            </w:pPr>
            <w:r w:rsidRPr="006B3724">
              <w:rPr>
                <w:rFonts w:ascii="Arial CYR" w:eastAsia="Times New Roman" w:hAnsi="Arial CYR" w:cs="Calibri"/>
                <w:sz w:val="24"/>
                <w:szCs w:val="24"/>
              </w:rPr>
              <w:t>Фактическое потребление электроэнергии  2013г.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Arial CYR" w:eastAsia="Times New Roman" w:hAnsi="Arial CYR" w:cs="Calibri"/>
              </w:rPr>
            </w:pPr>
          </w:p>
        </w:tc>
      </w:tr>
      <w:tr w:rsidR="006B3724" w:rsidRPr="006B3724" w:rsidTr="003053B5">
        <w:trPr>
          <w:trHeight w:val="10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субабоненты</w:t>
            </w:r>
            <w:proofErr w:type="spellEnd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расход </w:t>
            </w:r>
            <w:proofErr w:type="spell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кВт</w:t>
            </w:r>
            <w:proofErr w:type="gram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</w:t>
            </w:r>
            <w:proofErr w:type="spellEnd"/>
          </w:p>
        </w:tc>
      </w:tr>
      <w:tr w:rsidR="006B3724" w:rsidRPr="006B3724" w:rsidTr="006B3724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 год           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ТП "Конструктор" (8 фидеров)      по  ВН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Субабоненты</w:t>
            </w:r>
            <w:proofErr w:type="spellEnd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 xml:space="preserve">    итого: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сад 2                       СН</w:t>
            </w:r>
            <w:proofErr w:type="gram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сад 3                             СН</w:t>
            </w:r>
            <w:proofErr w:type="gram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В/часть 6748  СН</w:t>
            </w:r>
            <w:proofErr w:type="gram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ДиоС</w:t>
            </w:r>
            <w:proofErr w:type="spellEnd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"   СН</w:t>
            </w:r>
            <w:proofErr w:type="gram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Тагилэнергосети</w:t>
            </w:r>
            <w:proofErr w:type="spellEnd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 xml:space="preserve">   СН</w:t>
            </w:r>
            <w:proofErr w:type="gramStart"/>
            <w:r w:rsidRPr="003053B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6B3724" w:rsidRPr="006B3724" w:rsidTr="006B3724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кВт</w:t>
            </w:r>
            <w:proofErr w:type="gram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кВт</w:t>
            </w:r>
            <w:proofErr w:type="gram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кВт</w:t>
            </w:r>
            <w:proofErr w:type="gramStart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1 точка учета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1 точка учета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2 точки учета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1 точка учета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2 точки учета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1 220 988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1 194 241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26 747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1 024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24818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840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65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1 107 780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1 086 750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21 030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864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18666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1 440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60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1 144 776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1 118 480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26 296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1 404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964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18127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5 736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65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1 065 984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1 046 778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19 206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3 644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1 836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11723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1 940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63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837 948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810 958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26 990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5 808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669 036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637 291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31 745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8 892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576 336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545 315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31 021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15 888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685 632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655 731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29 901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8 644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827 640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799 580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28 060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10 772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5 816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9681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1 728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1 032 552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1 008 857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23 695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1 015 716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994 082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21 634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1 133 748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1 108 157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iCs/>
                <w:sz w:val="20"/>
                <w:szCs w:val="20"/>
              </w:rPr>
              <w:t>25 591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11 318 136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11 006 220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311 916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76 528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52 364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157 349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24 908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24" w:rsidRPr="003053B5" w:rsidRDefault="006B3724" w:rsidP="006B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53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</w:t>
            </w: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3724" w:rsidRPr="006B3724" w:rsidTr="006B372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724">
              <w:rPr>
                <w:rFonts w:ascii="Calibri" w:eastAsia="Times New Roman" w:hAnsi="Calibri" w:cs="Calibri"/>
                <w:color w:val="000000"/>
              </w:rPr>
              <w:t>Расчет  по заводу ведется по 4 ценовой категории  за мощность и энергию по ВН.</w:t>
            </w:r>
          </w:p>
        </w:tc>
      </w:tr>
    </w:tbl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p w:rsidR="006B3724" w:rsidRDefault="006B3724" w:rsidP="006B3724">
      <w:pPr>
        <w:pStyle w:val="a3"/>
        <w:rPr>
          <w:sz w:val="16"/>
          <w:szCs w:val="16"/>
        </w:rPr>
      </w:pPr>
    </w:p>
    <w:tbl>
      <w:tblPr>
        <w:tblW w:w="15302" w:type="dxa"/>
        <w:tblInd w:w="108" w:type="dxa"/>
        <w:tblLook w:val="04A0"/>
      </w:tblPr>
      <w:tblGrid>
        <w:gridCol w:w="528"/>
        <w:gridCol w:w="2983"/>
        <w:gridCol w:w="957"/>
        <w:gridCol w:w="1390"/>
        <w:gridCol w:w="1328"/>
        <w:gridCol w:w="762"/>
        <w:gridCol w:w="959"/>
        <w:gridCol w:w="6742"/>
      </w:tblGrid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4774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b/>
                <w:bCs/>
                <w:color w:val="272727"/>
                <w:sz w:val="18"/>
                <w:szCs w:val="18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Открытое акционерное общество "Химический завод "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Планта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", г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.Н</w:t>
            </w:r>
            <w:proofErr w:type="gram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ижний Тагил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Коды по ОКЕИ: 1000 киловатт-часов – 246, мегаватт – 215, тысяча рублей – 384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7" w:type="dxa"/>
            <w:vMerge w:val="restart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Код строки</w:t>
            </w:r>
          </w:p>
        </w:tc>
        <w:tc>
          <w:tcPr>
            <w:tcW w:w="1390" w:type="dxa"/>
            <w:vMerge w:val="restart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Всего</w:t>
            </w:r>
          </w:p>
        </w:tc>
        <w:tc>
          <w:tcPr>
            <w:tcW w:w="9444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В том числе по уровню напряжения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vMerge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ВН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СН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СН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НН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</w:t>
            </w:r>
          </w:p>
        </w:tc>
        <w:tc>
          <w:tcPr>
            <w:tcW w:w="13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6</w:t>
            </w:r>
          </w:p>
        </w:tc>
        <w:tc>
          <w:tcPr>
            <w:tcW w:w="674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4774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Электроэнергия (тыс. кВт ч)</w:t>
            </w:r>
          </w:p>
        </w:tc>
      </w:tr>
      <w:tr w:rsidR="006B3724" w:rsidRPr="006B3724" w:rsidTr="006B3724">
        <w:trPr>
          <w:trHeight w:val="70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11 318,1360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11 318,1360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из сетей ФСК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11 318,1360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11 318,1360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5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от генерирующих компаний и </w:t>
            </w:r>
            <w:proofErr w:type="spellStart"/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блок-станций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9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от смежных сетевых организаций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7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50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ВН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60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СН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СН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НН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90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0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Отпуск из сети, в том числе: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311,9160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311,9160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8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конечные потребители - юридические лица (кроме 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совмещающих</w:t>
            </w:r>
            <w:proofErr w:type="gram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с передачей)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182,2570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182,2570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76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население и приравненные к ним группы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128,8920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128,8920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9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другие сети, в том числе потребители имеющие статус ТСО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130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0,7670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0,7670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поставщики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140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52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Отпуск в сеть других уровней напряжения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150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3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Хозяйственные нужды организации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160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79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Генерация на установках организации (совмещение деятельности)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170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Собственное потребление (совмещение деятельности)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180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11 006,2200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11 006,2200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4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Потери,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190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относимые</w:t>
            </w:r>
            <w:proofErr w:type="gram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на собственное потребление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Небаланс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311,9160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-311,9160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4774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Мощность (МВт)</w:t>
            </w:r>
          </w:p>
        </w:tc>
      </w:tr>
      <w:tr w:rsidR="006B3724" w:rsidRPr="006B3724" w:rsidTr="006B3724">
        <w:trPr>
          <w:trHeight w:val="7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2,1947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2,1947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из сетей ФСК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2,1947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2,1947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9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от генерирующих компаний и </w:t>
            </w:r>
            <w:proofErr w:type="spellStart"/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блок-станций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5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от смежных сетевых организаций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330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8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340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ВН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350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СН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360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СН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370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НН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380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73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Отпуск из сети, в том числе: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390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0,0787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0,0787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9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конечные потребители - юридические лица (кроме </w:t>
            </w: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совмещающих</w:t>
            </w:r>
            <w:proofErr w:type="gram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с передачей)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0,0279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0,0279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52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население и приравненные к ним группы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0,0508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0,0508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другие сети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поставщики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430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Отпуск в сеть других уровней напряжения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440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9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Хозяйственные нужды организации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450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76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Генерация на установках организации (совмещение деятельности)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460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9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Собственное потребление (совмещение деятельности)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470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2,1160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2,1160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4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Потери,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480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3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относимые</w:t>
            </w:r>
            <w:proofErr w:type="gram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на собственное потребление 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490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Небаланс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0,0787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-0,0787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4774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Мощность (МВт)</w:t>
            </w:r>
          </w:p>
        </w:tc>
      </w:tr>
      <w:tr w:rsidR="006B3724" w:rsidRPr="006B3724" w:rsidTr="006B3724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Заявленная 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600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4,5840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4,5840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0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Максимальная 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610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11,9000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11,9000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7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Резервируемая 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620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5,2000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5,2000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4774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тыс</w:t>
            </w:r>
            <w:proofErr w:type="spellEnd"/>
            <w:proofErr w:type="gram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кВт ч)</w:t>
            </w:r>
          </w:p>
        </w:tc>
      </w:tr>
      <w:tr w:rsidR="006B3724" w:rsidRPr="006B3724" w:rsidTr="006B3724">
        <w:trPr>
          <w:trHeight w:val="70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Полезный отпуск конечным потребителям,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1,6130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1,6130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9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одноставочному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двухставочному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730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1,6130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1,6130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51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компенсация потерь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740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Полезный отпуск потребителям ГП, ЭСО, ЭСК,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750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6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одноставочному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760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6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двухставочному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770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780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компенсация потерь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790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14774" w:type="dxa"/>
            <w:gridSpan w:val="7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Стоимость услуг (</w:t>
            </w:r>
            <w:proofErr w:type="spellStart"/>
            <w:proofErr w:type="gram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тыс</w:t>
            </w:r>
            <w:proofErr w:type="spellEnd"/>
            <w:proofErr w:type="gram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руб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)</w:t>
            </w:r>
          </w:p>
        </w:tc>
      </w:tr>
      <w:tr w:rsidR="006B3724" w:rsidRPr="006B3724" w:rsidTr="006B3724">
        <w:trPr>
          <w:trHeight w:val="6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Полезный отпуск конечным потребителям,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712,4161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712,4161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одноставочному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8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двухставочному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830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712,4163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712,4163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9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компенсация потерь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840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9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Полезный отпуск потребителям ГП, ЭСО, ЭСК,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850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2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одноставочному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860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54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по </w:t>
            </w:r>
            <w:proofErr w:type="spellStart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двухставочному</w:t>
            </w:r>
            <w:proofErr w:type="spellEnd"/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 xml:space="preserve"> тарифу,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870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880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компенсация потерь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890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7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Стоимость услуг ФСК, в том числе: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900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40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компенсация потерь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910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  <w:tr w:rsidR="006B3724" w:rsidRPr="006B3724" w:rsidTr="006B3724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мощность</w:t>
            </w:r>
          </w:p>
        </w:tc>
        <w:tc>
          <w:tcPr>
            <w:tcW w:w="957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920</w:t>
            </w:r>
          </w:p>
        </w:tc>
        <w:tc>
          <w:tcPr>
            <w:tcW w:w="1390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0,0000</w:t>
            </w:r>
          </w:p>
        </w:tc>
        <w:tc>
          <w:tcPr>
            <w:tcW w:w="132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  <w:tc>
          <w:tcPr>
            <w:tcW w:w="6742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C0"/>
            <w:vAlign w:val="center"/>
            <w:hideMark/>
          </w:tcPr>
          <w:p w:rsidR="006B3724" w:rsidRPr="006B3724" w:rsidRDefault="006B3724" w:rsidP="006B37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</w:rPr>
            </w:pPr>
            <w:r w:rsidRPr="006B3724">
              <w:rPr>
                <w:rFonts w:ascii="Tahoma" w:eastAsia="Times New Roman" w:hAnsi="Tahoma" w:cs="Tahoma"/>
                <w:color w:val="272727"/>
                <w:sz w:val="18"/>
                <w:szCs w:val="18"/>
              </w:rPr>
              <w:t> </w:t>
            </w:r>
          </w:p>
        </w:tc>
      </w:tr>
    </w:tbl>
    <w:p w:rsidR="006B3724" w:rsidRPr="006B3724" w:rsidRDefault="006B3724" w:rsidP="006B3724">
      <w:pPr>
        <w:pStyle w:val="a3"/>
        <w:rPr>
          <w:sz w:val="16"/>
          <w:szCs w:val="16"/>
        </w:rPr>
      </w:pPr>
    </w:p>
    <w:sectPr w:rsidR="006B3724" w:rsidRPr="006B3724" w:rsidSect="006B3724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750"/>
    <w:rsid w:val="003053B5"/>
    <w:rsid w:val="004C02E9"/>
    <w:rsid w:val="006B3724"/>
    <w:rsid w:val="007B2409"/>
    <w:rsid w:val="00A8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3</cp:revision>
  <dcterms:created xsi:type="dcterms:W3CDTF">2014-02-25T05:41:00Z</dcterms:created>
  <dcterms:modified xsi:type="dcterms:W3CDTF">2014-02-25T08:19:00Z</dcterms:modified>
</cp:coreProperties>
</file>