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A8" w:rsidRPr="0025440A" w:rsidRDefault="00A715A8" w:rsidP="0025440A">
      <w:pPr>
        <w:pStyle w:val="a6"/>
        <w:numPr>
          <w:ilvl w:val="0"/>
          <w:numId w:val="2"/>
        </w:numPr>
        <w:shd w:val="clear" w:color="auto" w:fill="FFFFFF"/>
        <w:spacing w:line="276" w:lineRule="auto"/>
        <w:rPr>
          <w:sz w:val="28"/>
          <w:szCs w:val="28"/>
        </w:rPr>
      </w:pPr>
      <w:bookmarkStart w:id="0" w:name="_GoBack"/>
      <w:bookmarkEnd w:id="0"/>
      <w:r w:rsidRPr="0025440A">
        <w:rPr>
          <w:b/>
          <w:bCs/>
          <w:color w:val="000000"/>
          <w:spacing w:val="-6"/>
          <w:sz w:val="28"/>
          <w:szCs w:val="28"/>
        </w:rPr>
        <w:t>Тарифы на услуги по</w:t>
      </w:r>
      <w:r w:rsidR="00EE76C4" w:rsidRPr="0025440A">
        <w:rPr>
          <w:b/>
          <w:bCs/>
          <w:color w:val="000000"/>
          <w:spacing w:val="-6"/>
          <w:sz w:val="28"/>
          <w:szCs w:val="28"/>
        </w:rPr>
        <w:t xml:space="preserve"> передаче электрической энергии.</w:t>
      </w:r>
    </w:p>
    <w:p w:rsidR="00EE76C4" w:rsidRDefault="00EE76C4" w:rsidP="00A715A8">
      <w:pPr>
        <w:shd w:val="clear" w:color="auto" w:fill="FFFFFF"/>
        <w:spacing w:line="307" w:lineRule="exact"/>
        <w:ind w:left="-1134" w:firstLine="1134"/>
        <w:jc w:val="both"/>
        <w:rPr>
          <w:b/>
          <w:bCs/>
          <w:color w:val="000000"/>
          <w:spacing w:val="-8"/>
          <w:sz w:val="28"/>
          <w:szCs w:val="28"/>
        </w:rPr>
      </w:pPr>
    </w:p>
    <w:p w:rsidR="00A715A8" w:rsidRDefault="00A715A8" w:rsidP="00A715A8">
      <w:pPr>
        <w:shd w:val="clear" w:color="auto" w:fill="FFFFFF"/>
        <w:spacing w:line="307" w:lineRule="exact"/>
        <w:ind w:left="-1134" w:firstLine="1134"/>
        <w:jc w:val="both"/>
        <w:rPr>
          <w:color w:val="000000"/>
          <w:spacing w:val="-6"/>
          <w:sz w:val="28"/>
          <w:szCs w:val="28"/>
        </w:rPr>
      </w:pPr>
      <w:proofErr w:type="gramStart"/>
      <w:r>
        <w:rPr>
          <w:color w:val="000000"/>
          <w:spacing w:val="-7"/>
          <w:sz w:val="28"/>
          <w:szCs w:val="28"/>
        </w:rPr>
        <w:t xml:space="preserve">Индивидуальные тарифы на услуги по передаче электрической энергии </w:t>
      </w:r>
      <w:r>
        <w:rPr>
          <w:color w:val="000000"/>
          <w:spacing w:val="-6"/>
          <w:sz w:val="28"/>
          <w:szCs w:val="28"/>
        </w:rPr>
        <w:t xml:space="preserve">для взаиморасчетов между сетевыми организациями, расположенными на </w:t>
      </w:r>
      <w:r>
        <w:rPr>
          <w:color w:val="000000"/>
          <w:spacing w:val="8"/>
          <w:sz w:val="28"/>
          <w:szCs w:val="28"/>
        </w:rPr>
        <w:t xml:space="preserve">территории Свердловской области утверждены постановлением </w:t>
      </w:r>
      <w:r>
        <w:rPr>
          <w:color w:val="000000"/>
          <w:spacing w:val="21"/>
          <w:sz w:val="28"/>
          <w:szCs w:val="28"/>
        </w:rPr>
        <w:t xml:space="preserve">Региональной энергетической комиссии Свердловской области № 210-ПК от 18.12.2012г. «О внесении изменений в постановление Региональной энергетической комиссии Свердловской области  </w:t>
      </w:r>
      <w:r>
        <w:rPr>
          <w:color w:val="000000"/>
          <w:spacing w:val="-5"/>
          <w:sz w:val="28"/>
          <w:szCs w:val="28"/>
        </w:rPr>
        <w:t xml:space="preserve">от 21.12.2011 г. № 200-ПК «Об утверждении индивидуальных тарифов на </w:t>
      </w:r>
      <w:r>
        <w:rPr>
          <w:color w:val="000000"/>
          <w:sz w:val="28"/>
          <w:szCs w:val="28"/>
        </w:rPr>
        <w:t xml:space="preserve">услуги по передаче электрической энергии для взаиморасчетов между </w:t>
      </w:r>
      <w:r>
        <w:rPr>
          <w:color w:val="000000"/>
          <w:spacing w:val="-6"/>
          <w:sz w:val="28"/>
          <w:szCs w:val="28"/>
        </w:rPr>
        <w:t>сетевыми организациями, расположенными на</w:t>
      </w:r>
      <w:proofErr w:type="gramEnd"/>
      <w:r>
        <w:rPr>
          <w:color w:val="000000"/>
          <w:spacing w:val="-6"/>
          <w:sz w:val="28"/>
          <w:szCs w:val="28"/>
        </w:rPr>
        <w:t xml:space="preserve"> территории Свердловской </w:t>
      </w:r>
      <w:r>
        <w:rPr>
          <w:color w:val="000000"/>
          <w:sz w:val="28"/>
          <w:szCs w:val="28"/>
        </w:rPr>
        <w:t xml:space="preserve">области» и ведены в действие на срок с 1 января 2012 года по 31 декабря </w:t>
      </w:r>
      <w:r>
        <w:rPr>
          <w:color w:val="000000"/>
          <w:spacing w:val="-6"/>
          <w:sz w:val="28"/>
          <w:szCs w:val="28"/>
        </w:rPr>
        <w:t>2014 года включительно.</w:t>
      </w:r>
    </w:p>
    <w:p w:rsidR="00AC5309" w:rsidRDefault="00AC5309" w:rsidP="00AC5309">
      <w:pPr>
        <w:widowControl/>
        <w:jc w:val="right"/>
        <w:rPr>
          <w:sz w:val="24"/>
        </w:rPr>
      </w:pPr>
      <w:r w:rsidRPr="00AC5309">
        <w:rPr>
          <w:sz w:val="24"/>
        </w:rPr>
        <w:t>Приложение № 1</w:t>
      </w:r>
    </w:p>
    <w:p w:rsidR="00AC5309" w:rsidRPr="00AC5309" w:rsidRDefault="00AC5309" w:rsidP="00AC5309">
      <w:pPr>
        <w:widowControl/>
        <w:jc w:val="right"/>
        <w:rPr>
          <w:sz w:val="24"/>
        </w:rPr>
      </w:pPr>
      <w:r w:rsidRPr="00AC5309">
        <w:rPr>
          <w:sz w:val="24"/>
        </w:rPr>
        <w:t>к постановлению РЭК</w:t>
      </w:r>
    </w:p>
    <w:p w:rsidR="00AC5309" w:rsidRPr="00AC5309" w:rsidRDefault="00AC5309" w:rsidP="00AC5309">
      <w:pPr>
        <w:widowControl/>
        <w:jc w:val="right"/>
        <w:rPr>
          <w:sz w:val="24"/>
        </w:rPr>
      </w:pPr>
      <w:r w:rsidRPr="00AC5309">
        <w:rPr>
          <w:sz w:val="24"/>
        </w:rPr>
        <w:t>Свердловской области</w:t>
      </w:r>
    </w:p>
    <w:p w:rsidR="00AC5309" w:rsidRPr="00AC5309" w:rsidRDefault="00AC5309" w:rsidP="00AC5309">
      <w:pPr>
        <w:widowControl/>
        <w:jc w:val="right"/>
        <w:rPr>
          <w:sz w:val="24"/>
        </w:rPr>
      </w:pPr>
      <w:r w:rsidRPr="00AC5309">
        <w:rPr>
          <w:sz w:val="24"/>
        </w:rPr>
        <w:t>от 18.12.2012 г. № 210-ПК</w:t>
      </w:r>
    </w:p>
    <w:p w:rsidR="00AC5309" w:rsidRPr="00AC5309" w:rsidRDefault="00AC5309" w:rsidP="006253F4">
      <w:pPr>
        <w:widowControl/>
        <w:rPr>
          <w:sz w:val="28"/>
          <w:szCs w:val="28"/>
        </w:rPr>
      </w:pPr>
    </w:p>
    <w:p w:rsidR="00AC5309" w:rsidRPr="006253F4" w:rsidRDefault="00AC5309" w:rsidP="006253F4">
      <w:pPr>
        <w:widowControl/>
        <w:ind w:firstLine="540"/>
        <w:jc w:val="center"/>
        <w:rPr>
          <w:sz w:val="28"/>
          <w:szCs w:val="28"/>
        </w:rPr>
      </w:pPr>
      <w:r w:rsidRPr="00AC5309">
        <w:rPr>
          <w:sz w:val="28"/>
          <w:szCs w:val="28"/>
        </w:rPr>
        <w:t xml:space="preserve">«Раздел 1. Индивидуальные тарифы на услуги по передаче электрической энергии для взаиморасчетов между сетевыми организациями, расположенными на территории Свердловской области </w:t>
      </w:r>
    </w:p>
    <w:p w:rsidR="00A715A8" w:rsidRDefault="00A715A8" w:rsidP="00A715A8">
      <w:pPr>
        <w:spacing w:after="331" w:line="1" w:lineRule="exact"/>
        <w:rPr>
          <w:sz w:val="2"/>
          <w:szCs w:val="2"/>
        </w:rPr>
      </w:pPr>
    </w:p>
    <w:tbl>
      <w:tblPr>
        <w:tblW w:w="10271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4"/>
        <w:gridCol w:w="4896"/>
        <w:gridCol w:w="1450"/>
        <w:gridCol w:w="1642"/>
        <w:gridCol w:w="1469"/>
      </w:tblGrid>
      <w:tr w:rsidR="00A715A8" w:rsidTr="00F30FFD">
        <w:trPr>
          <w:trHeight w:hRule="exact" w:val="626"/>
        </w:trPr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15A8" w:rsidRDefault="00A715A8" w:rsidP="00F30FFD">
            <w:pPr>
              <w:shd w:val="clear" w:color="auto" w:fill="FFFFFF"/>
              <w:ind w:left="110"/>
            </w:pPr>
            <w:r>
              <w:rPr>
                <w:color w:val="000000"/>
                <w:spacing w:val="1"/>
                <w:sz w:val="22"/>
                <w:szCs w:val="22"/>
              </w:rPr>
              <w:t>№</w:t>
            </w: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/п</w:t>
            </w:r>
          </w:p>
        </w:tc>
        <w:tc>
          <w:tcPr>
            <w:tcW w:w="48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15A8" w:rsidRDefault="00A715A8" w:rsidP="00F30FFD">
            <w:pPr>
              <w:shd w:val="clear" w:color="auto" w:fill="FFFFFF"/>
              <w:spacing w:line="235" w:lineRule="exact"/>
              <w:ind w:left="1330" w:right="1325"/>
            </w:pPr>
            <w:r>
              <w:rPr>
                <w:color w:val="000000"/>
              </w:rPr>
              <w:t xml:space="preserve">Наименование сетевых </w:t>
            </w:r>
            <w:r>
              <w:rPr>
                <w:color w:val="000000"/>
                <w:spacing w:val="1"/>
              </w:rPr>
              <w:t>организаций</w:t>
            </w:r>
          </w:p>
        </w:tc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15A8" w:rsidRDefault="00A715A8" w:rsidP="00F30FFD">
            <w:pPr>
              <w:shd w:val="clear" w:color="auto" w:fill="FFFFFF"/>
              <w:spacing w:line="226" w:lineRule="exact"/>
              <w:ind w:left="14"/>
              <w:jc w:val="center"/>
            </w:pPr>
            <w:proofErr w:type="spellStart"/>
            <w:r>
              <w:rPr>
                <w:color w:val="000000"/>
                <w:spacing w:val="-1"/>
              </w:rPr>
              <w:t>Односта-</w:t>
            </w:r>
            <w:r>
              <w:rPr>
                <w:color w:val="000000"/>
                <w:spacing w:val="-2"/>
              </w:rPr>
              <w:t>вочный</w:t>
            </w:r>
            <w:proofErr w:type="spellEnd"/>
            <w:r>
              <w:rPr>
                <w:color w:val="000000"/>
                <w:spacing w:val="-2"/>
              </w:rPr>
              <w:t xml:space="preserve"> тариф</w:t>
            </w:r>
          </w:p>
        </w:tc>
        <w:tc>
          <w:tcPr>
            <w:tcW w:w="3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A8" w:rsidRDefault="00A715A8" w:rsidP="00F30FFD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pacing w:val="-1"/>
              </w:rPr>
              <w:t>Двухставочный</w:t>
            </w:r>
            <w:proofErr w:type="spellEnd"/>
            <w:r>
              <w:rPr>
                <w:color w:val="000000"/>
                <w:spacing w:val="-1"/>
              </w:rPr>
              <w:t xml:space="preserve"> тариф</w:t>
            </w:r>
          </w:p>
        </w:tc>
      </w:tr>
      <w:tr w:rsidR="00A715A8" w:rsidTr="00F30FFD">
        <w:trPr>
          <w:trHeight w:hRule="exact" w:val="1392"/>
        </w:trPr>
        <w:tc>
          <w:tcPr>
            <w:tcW w:w="81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15A8" w:rsidRDefault="00A715A8" w:rsidP="00F30FFD"/>
          <w:p w:rsidR="00A715A8" w:rsidRDefault="00A715A8" w:rsidP="00F30FFD"/>
        </w:tc>
        <w:tc>
          <w:tcPr>
            <w:tcW w:w="489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15A8" w:rsidRDefault="00A715A8" w:rsidP="00F30FFD"/>
          <w:p w:rsidR="00A715A8" w:rsidRDefault="00A715A8" w:rsidP="00F30FFD"/>
        </w:tc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A8" w:rsidRDefault="00A715A8" w:rsidP="00F30FFD"/>
          <w:p w:rsidR="00A715A8" w:rsidRDefault="00A715A8" w:rsidP="00F30FFD"/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A8" w:rsidRDefault="00A715A8" w:rsidP="00F30FFD">
            <w:pPr>
              <w:shd w:val="clear" w:color="auto" w:fill="FFFFFF"/>
              <w:spacing w:line="230" w:lineRule="exact"/>
              <w:ind w:left="43" w:right="38"/>
              <w:jc w:val="center"/>
            </w:pPr>
            <w:r>
              <w:rPr>
                <w:color w:val="000000"/>
                <w:spacing w:val="1"/>
              </w:rPr>
              <w:t xml:space="preserve">ставка за </w:t>
            </w:r>
            <w:r>
              <w:rPr>
                <w:color w:val="000000"/>
              </w:rPr>
              <w:t xml:space="preserve">содержание электрических </w:t>
            </w:r>
            <w:r>
              <w:rPr>
                <w:color w:val="000000"/>
                <w:spacing w:val="1"/>
              </w:rPr>
              <w:t>сетей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A8" w:rsidRDefault="00A715A8" w:rsidP="00F30FFD">
            <w:pPr>
              <w:shd w:val="clear" w:color="auto" w:fill="FFFFFF"/>
              <w:spacing w:line="226" w:lineRule="exact"/>
              <w:ind w:left="134" w:right="182"/>
              <w:jc w:val="center"/>
            </w:pPr>
            <w:r>
              <w:rPr>
                <w:color w:val="000000"/>
                <w:spacing w:val="-2"/>
              </w:rPr>
              <w:t xml:space="preserve">ставка на </w:t>
            </w:r>
            <w:r>
              <w:rPr>
                <w:color w:val="000000"/>
                <w:spacing w:val="-4"/>
              </w:rPr>
              <w:t xml:space="preserve">оплату </w:t>
            </w:r>
            <w:r>
              <w:rPr>
                <w:color w:val="000000"/>
                <w:spacing w:val="-3"/>
              </w:rPr>
              <w:t>технологи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2"/>
              </w:rPr>
              <w:t xml:space="preserve">ческого </w:t>
            </w:r>
            <w:r>
              <w:rPr>
                <w:color w:val="000000"/>
                <w:spacing w:val="-1"/>
              </w:rPr>
              <w:t xml:space="preserve">расхода </w:t>
            </w:r>
            <w:r>
              <w:rPr>
                <w:color w:val="000000"/>
                <w:spacing w:val="-2"/>
              </w:rPr>
              <w:t>(потерь)</w:t>
            </w:r>
          </w:p>
        </w:tc>
      </w:tr>
      <w:tr w:rsidR="00A715A8" w:rsidTr="00F30FFD">
        <w:trPr>
          <w:trHeight w:hRule="exact" w:val="278"/>
        </w:trPr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A8" w:rsidRDefault="00A715A8" w:rsidP="00F30FFD"/>
          <w:p w:rsidR="00A715A8" w:rsidRDefault="00A715A8" w:rsidP="00F30FFD"/>
        </w:tc>
        <w:tc>
          <w:tcPr>
            <w:tcW w:w="4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A8" w:rsidRDefault="00A715A8" w:rsidP="00F30FFD"/>
          <w:p w:rsidR="00A715A8" w:rsidRDefault="00A715A8" w:rsidP="00F30FFD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A8" w:rsidRDefault="00A715A8" w:rsidP="00F30FFD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2"/>
                <w:szCs w:val="22"/>
              </w:rPr>
              <w:t>руб./МВт-ч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A8" w:rsidRDefault="00A715A8" w:rsidP="00F30FFD">
            <w:pPr>
              <w:shd w:val="clear" w:color="auto" w:fill="FFFFFF"/>
              <w:jc w:val="center"/>
            </w:pPr>
            <w:r>
              <w:rPr>
                <w:color w:val="000000"/>
                <w:spacing w:val="3"/>
              </w:rPr>
              <w:t>руб./</w:t>
            </w:r>
            <w:proofErr w:type="spellStart"/>
            <w:r>
              <w:rPr>
                <w:color w:val="000000"/>
                <w:spacing w:val="3"/>
              </w:rPr>
              <w:t>МВтмес</w:t>
            </w:r>
            <w:proofErr w:type="spellEnd"/>
            <w:r>
              <w:rPr>
                <w:color w:val="000000"/>
                <w:spacing w:val="3"/>
              </w:rPr>
              <w:t>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A8" w:rsidRDefault="00A715A8" w:rsidP="00F30FFD">
            <w:pPr>
              <w:shd w:val="clear" w:color="auto" w:fill="FFFFFF"/>
              <w:jc w:val="center"/>
            </w:pPr>
            <w:r>
              <w:rPr>
                <w:color w:val="000000"/>
                <w:spacing w:val="2"/>
              </w:rPr>
              <w:t>руб./</w:t>
            </w:r>
            <w:proofErr w:type="spellStart"/>
            <w:r>
              <w:rPr>
                <w:color w:val="000000"/>
                <w:spacing w:val="2"/>
              </w:rPr>
              <w:t>МВтч</w:t>
            </w:r>
            <w:proofErr w:type="spellEnd"/>
          </w:p>
        </w:tc>
      </w:tr>
      <w:tr w:rsidR="00A715A8" w:rsidTr="00F30FFD">
        <w:trPr>
          <w:trHeight w:hRule="exact" w:val="259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A8" w:rsidRDefault="00A715A8" w:rsidP="00F30FFD">
            <w:pPr>
              <w:shd w:val="clear" w:color="auto" w:fill="FFFFFF"/>
              <w:ind w:left="346"/>
            </w:pPr>
            <w:r>
              <w:rPr>
                <w:color w:val="000000"/>
              </w:rPr>
              <w:t>1</w:t>
            </w:r>
          </w:p>
        </w:tc>
        <w:tc>
          <w:tcPr>
            <w:tcW w:w="6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15A8" w:rsidRDefault="00A715A8" w:rsidP="00F30FFD">
            <w:pPr>
              <w:shd w:val="clear" w:color="auto" w:fill="FFFFFF"/>
              <w:ind w:left="2270"/>
            </w:pPr>
            <w:r>
              <w:rPr>
                <w:color w:val="000000"/>
                <w:spacing w:val="1"/>
              </w:rPr>
              <w:t xml:space="preserve">2                                                 |             3           | </w:t>
            </w:r>
          </w:p>
        </w:tc>
        <w:tc>
          <w:tcPr>
            <w:tcW w:w="3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A8" w:rsidRDefault="00A715A8" w:rsidP="00F30FFD">
            <w:pPr>
              <w:shd w:val="clear" w:color="auto" w:fill="FFFFFF"/>
              <w:jc w:val="center"/>
            </w:pPr>
            <w:r>
              <w:rPr>
                <w:color w:val="000000"/>
              </w:rPr>
              <w:t>4                |             5</w:t>
            </w:r>
          </w:p>
        </w:tc>
      </w:tr>
      <w:tr w:rsidR="00FE0B14" w:rsidTr="000F1AB1">
        <w:trPr>
          <w:trHeight w:hRule="exact" w:val="48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4" w:rsidRPr="00FE0B14" w:rsidRDefault="00FE0B14" w:rsidP="00F30FFD">
            <w:pPr>
              <w:shd w:val="clear" w:color="auto" w:fill="FFFFFF"/>
              <w:ind w:left="58"/>
              <w:rPr>
                <w:sz w:val="22"/>
                <w:szCs w:val="22"/>
              </w:rPr>
            </w:pPr>
            <w:r w:rsidRPr="00FE0B14">
              <w:rPr>
                <w:color w:val="000000"/>
                <w:sz w:val="22"/>
                <w:szCs w:val="22"/>
              </w:rPr>
              <w:t>86.</w:t>
            </w:r>
          </w:p>
        </w:tc>
        <w:tc>
          <w:tcPr>
            <w:tcW w:w="94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B14" w:rsidRPr="006253F4" w:rsidRDefault="00FE0B14" w:rsidP="008F3727">
            <w:pPr>
              <w:rPr>
                <w:sz w:val="24"/>
                <w:szCs w:val="24"/>
              </w:rPr>
            </w:pPr>
            <w:r w:rsidRPr="006253F4">
              <w:rPr>
                <w:sz w:val="24"/>
                <w:szCs w:val="24"/>
              </w:rPr>
              <w:t>ОАО «МРСК Урала», г. Екатеринбург – ОАО «Химический завод «Планта», г. Нижний Тагил</w:t>
            </w:r>
          </w:p>
        </w:tc>
      </w:tr>
      <w:tr w:rsidR="00FE0B14" w:rsidTr="000F1AB1">
        <w:trPr>
          <w:trHeight w:hRule="exact" w:val="278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4" w:rsidRPr="00FE0B14" w:rsidRDefault="00FE0B14" w:rsidP="00F30FFD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FE0B14">
              <w:rPr>
                <w:color w:val="000000"/>
                <w:spacing w:val="-19"/>
                <w:sz w:val="22"/>
                <w:szCs w:val="22"/>
              </w:rPr>
              <w:t>86.1.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4" w:rsidRPr="006253F4" w:rsidRDefault="00FE0B14" w:rsidP="008F3727">
            <w:pPr>
              <w:rPr>
                <w:sz w:val="24"/>
                <w:szCs w:val="24"/>
              </w:rPr>
            </w:pPr>
            <w:r w:rsidRPr="006253F4">
              <w:rPr>
                <w:sz w:val="24"/>
                <w:szCs w:val="24"/>
              </w:rPr>
              <w:t>с 1 января по 30 июня 2012 года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B14" w:rsidRPr="006253F4" w:rsidRDefault="00FE0B14" w:rsidP="008F3727">
            <w:pPr>
              <w:jc w:val="center"/>
              <w:rPr>
                <w:sz w:val="24"/>
                <w:szCs w:val="24"/>
              </w:rPr>
            </w:pPr>
            <w:r w:rsidRPr="006253F4">
              <w:rPr>
                <w:sz w:val="24"/>
                <w:szCs w:val="24"/>
              </w:rPr>
              <w:t>30 003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B14" w:rsidRPr="006253F4" w:rsidRDefault="00FE0B14" w:rsidP="008F3727">
            <w:pPr>
              <w:jc w:val="center"/>
              <w:rPr>
                <w:sz w:val="24"/>
                <w:szCs w:val="24"/>
              </w:rPr>
            </w:pPr>
            <w:r w:rsidRPr="006253F4">
              <w:rPr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B14" w:rsidRPr="006253F4" w:rsidRDefault="00FE0B14" w:rsidP="008F3727">
            <w:pPr>
              <w:jc w:val="center"/>
              <w:rPr>
                <w:sz w:val="24"/>
                <w:szCs w:val="24"/>
              </w:rPr>
            </w:pPr>
            <w:r w:rsidRPr="006253F4">
              <w:rPr>
                <w:sz w:val="24"/>
                <w:szCs w:val="24"/>
              </w:rPr>
              <w:t xml:space="preserve">59 </w:t>
            </w:r>
          </w:p>
        </w:tc>
      </w:tr>
      <w:tr w:rsidR="00FE0B14" w:rsidTr="000F1AB1">
        <w:trPr>
          <w:trHeight w:hRule="exact" w:val="278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4" w:rsidRPr="00FE0B14" w:rsidRDefault="00FE0B14" w:rsidP="00F30FFD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FE0B14">
              <w:rPr>
                <w:color w:val="000000"/>
                <w:spacing w:val="-20"/>
                <w:sz w:val="22"/>
                <w:szCs w:val="22"/>
              </w:rPr>
              <w:t>86.2.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4" w:rsidRPr="006253F4" w:rsidRDefault="00FE0B14" w:rsidP="008F3727">
            <w:pPr>
              <w:rPr>
                <w:sz w:val="24"/>
                <w:szCs w:val="24"/>
              </w:rPr>
            </w:pPr>
            <w:r w:rsidRPr="006253F4">
              <w:rPr>
                <w:sz w:val="24"/>
                <w:szCs w:val="24"/>
              </w:rPr>
              <w:t>с 1 июля по 31 декабря 2012 года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B14" w:rsidRPr="006253F4" w:rsidRDefault="00FE0B14" w:rsidP="008F3727">
            <w:pPr>
              <w:jc w:val="center"/>
              <w:rPr>
                <w:sz w:val="24"/>
                <w:szCs w:val="24"/>
              </w:rPr>
            </w:pPr>
            <w:r w:rsidRPr="006253F4">
              <w:rPr>
                <w:sz w:val="24"/>
                <w:szCs w:val="24"/>
              </w:rPr>
              <w:t>30 004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B14" w:rsidRPr="006253F4" w:rsidRDefault="00FE0B14" w:rsidP="008F3727">
            <w:pPr>
              <w:jc w:val="center"/>
              <w:rPr>
                <w:sz w:val="24"/>
                <w:szCs w:val="24"/>
              </w:rPr>
            </w:pPr>
            <w:r w:rsidRPr="006253F4">
              <w:rPr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B14" w:rsidRPr="006253F4" w:rsidRDefault="00FE0B14" w:rsidP="008F3727">
            <w:pPr>
              <w:jc w:val="center"/>
              <w:rPr>
                <w:sz w:val="24"/>
                <w:szCs w:val="24"/>
              </w:rPr>
            </w:pPr>
            <w:r w:rsidRPr="006253F4">
              <w:rPr>
                <w:sz w:val="24"/>
                <w:szCs w:val="24"/>
              </w:rPr>
              <w:t>60</w:t>
            </w:r>
          </w:p>
        </w:tc>
      </w:tr>
      <w:tr w:rsidR="00FE0B14" w:rsidTr="000F1AB1">
        <w:trPr>
          <w:trHeight w:hRule="exact" w:val="278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4" w:rsidRPr="00FE0B14" w:rsidRDefault="00FE0B14" w:rsidP="00F30FFD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FE0B14">
              <w:rPr>
                <w:color w:val="000000"/>
                <w:spacing w:val="-19"/>
                <w:sz w:val="22"/>
                <w:szCs w:val="22"/>
              </w:rPr>
              <w:t>86.3.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4" w:rsidRPr="006253F4" w:rsidRDefault="00FE0B14" w:rsidP="008F3727">
            <w:pPr>
              <w:rPr>
                <w:sz w:val="24"/>
                <w:szCs w:val="24"/>
              </w:rPr>
            </w:pPr>
            <w:r w:rsidRPr="006253F4">
              <w:rPr>
                <w:sz w:val="24"/>
                <w:szCs w:val="24"/>
              </w:rPr>
              <w:t>с 1 января по 30 июня 2013 года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B14" w:rsidRPr="006253F4" w:rsidRDefault="00FE0B14" w:rsidP="008F3727">
            <w:pPr>
              <w:jc w:val="center"/>
              <w:rPr>
                <w:sz w:val="24"/>
                <w:szCs w:val="24"/>
              </w:rPr>
            </w:pPr>
            <w:r w:rsidRPr="006253F4">
              <w:rPr>
                <w:sz w:val="24"/>
                <w:szCs w:val="24"/>
              </w:rPr>
              <w:t>30 004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B14" w:rsidRPr="006253F4" w:rsidRDefault="00FE0B14" w:rsidP="008F3727">
            <w:pPr>
              <w:jc w:val="center"/>
              <w:rPr>
                <w:sz w:val="24"/>
                <w:szCs w:val="24"/>
              </w:rPr>
            </w:pPr>
            <w:r w:rsidRPr="006253F4">
              <w:rPr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B14" w:rsidRPr="006253F4" w:rsidRDefault="00FE0B14" w:rsidP="008F3727">
            <w:pPr>
              <w:jc w:val="center"/>
              <w:rPr>
                <w:sz w:val="24"/>
                <w:szCs w:val="24"/>
              </w:rPr>
            </w:pPr>
            <w:r w:rsidRPr="006253F4">
              <w:rPr>
                <w:sz w:val="24"/>
                <w:szCs w:val="24"/>
              </w:rPr>
              <w:t>60</w:t>
            </w:r>
          </w:p>
        </w:tc>
      </w:tr>
      <w:tr w:rsidR="00FE0B14" w:rsidTr="000F1AB1">
        <w:trPr>
          <w:trHeight w:hRule="exact" w:val="278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4" w:rsidRPr="00FE0B14" w:rsidRDefault="00FE0B14" w:rsidP="00F30FFD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FE0B14">
              <w:rPr>
                <w:color w:val="000000"/>
                <w:spacing w:val="-18"/>
                <w:sz w:val="22"/>
                <w:szCs w:val="22"/>
              </w:rPr>
              <w:t>86.4.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B14" w:rsidRPr="006253F4" w:rsidRDefault="00FE0B14" w:rsidP="008F3727">
            <w:pPr>
              <w:rPr>
                <w:sz w:val="24"/>
                <w:szCs w:val="24"/>
              </w:rPr>
            </w:pPr>
            <w:r w:rsidRPr="006253F4">
              <w:rPr>
                <w:sz w:val="24"/>
                <w:szCs w:val="24"/>
              </w:rPr>
              <w:t>с 1 июля по 31 декабря 2013 года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B14" w:rsidRPr="006253F4" w:rsidRDefault="00FE0B14" w:rsidP="008F3727">
            <w:pPr>
              <w:jc w:val="center"/>
              <w:rPr>
                <w:sz w:val="24"/>
                <w:szCs w:val="24"/>
              </w:rPr>
            </w:pPr>
            <w:r w:rsidRPr="006253F4">
              <w:rPr>
                <w:sz w:val="24"/>
                <w:szCs w:val="24"/>
              </w:rPr>
              <w:t>32 379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B14" w:rsidRPr="006253F4" w:rsidRDefault="00FE0B14" w:rsidP="008F3727">
            <w:pPr>
              <w:jc w:val="center"/>
              <w:rPr>
                <w:sz w:val="24"/>
                <w:szCs w:val="24"/>
              </w:rPr>
            </w:pPr>
            <w:r w:rsidRPr="006253F4">
              <w:rPr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B14" w:rsidRPr="006253F4" w:rsidRDefault="00FE0B14" w:rsidP="008F3727">
            <w:pPr>
              <w:jc w:val="center"/>
              <w:rPr>
                <w:sz w:val="24"/>
                <w:szCs w:val="24"/>
              </w:rPr>
            </w:pPr>
            <w:r w:rsidRPr="006253F4">
              <w:rPr>
                <w:sz w:val="24"/>
                <w:szCs w:val="24"/>
              </w:rPr>
              <w:t>64</w:t>
            </w:r>
          </w:p>
        </w:tc>
      </w:tr>
      <w:tr w:rsidR="00FE0B14" w:rsidTr="00FE0B14">
        <w:trPr>
          <w:trHeight w:hRule="exact" w:val="298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B14" w:rsidRPr="00FE0B14" w:rsidRDefault="00FE0B14" w:rsidP="00FE0B14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FE0B14">
              <w:rPr>
                <w:sz w:val="22"/>
                <w:szCs w:val="22"/>
              </w:rPr>
              <w:t>86.5.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B14" w:rsidRPr="006253F4" w:rsidRDefault="00FE0B14" w:rsidP="00FE0B14">
            <w:pPr>
              <w:rPr>
                <w:sz w:val="24"/>
                <w:szCs w:val="24"/>
              </w:rPr>
            </w:pPr>
            <w:r w:rsidRPr="006253F4">
              <w:rPr>
                <w:sz w:val="24"/>
                <w:szCs w:val="24"/>
              </w:rPr>
              <w:t>2014 год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B14" w:rsidRPr="006253F4" w:rsidRDefault="00FE0B14" w:rsidP="008F3727">
            <w:pPr>
              <w:jc w:val="center"/>
              <w:rPr>
                <w:sz w:val="24"/>
                <w:szCs w:val="24"/>
              </w:rPr>
            </w:pPr>
            <w:r w:rsidRPr="006253F4">
              <w:rPr>
                <w:sz w:val="24"/>
                <w:szCs w:val="24"/>
              </w:rPr>
              <w:t>28 792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B14" w:rsidRPr="006253F4" w:rsidRDefault="00FE0B14" w:rsidP="008F3727">
            <w:pPr>
              <w:jc w:val="center"/>
              <w:rPr>
                <w:sz w:val="24"/>
                <w:szCs w:val="24"/>
              </w:rPr>
            </w:pPr>
            <w:r w:rsidRPr="006253F4">
              <w:rPr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0B14" w:rsidRPr="006253F4" w:rsidRDefault="00FE0B14" w:rsidP="008F3727">
            <w:pPr>
              <w:jc w:val="center"/>
              <w:rPr>
                <w:sz w:val="24"/>
                <w:szCs w:val="24"/>
              </w:rPr>
            </w:pPr>
            <w:r w:rsidRPr="006253F4">
              <w:rPr>
                <w:sz w:val="24"/>
                <w:szCs w:val="24"/>
              </w:rPr>
              <w:t>57</w:t>
            </w:r>
          </w:p>
        </w:tc>
      </w:tr>
    </w:tbl>
    <w:p w:rsidR="007456D9" w:rsidRDefault="006253F4" w:rsidP="00DF5F78">
      <w:pPr>
        <w:shd w:val="clear" w:color="auto" w:fill="FFFFFF"/>
        <w:tabs>
          <w:tab w:val="left" w:pos="1445"/>
        </w:tabs>
        <w:spacing w:before="302" w:line="276" w:lineRule="auto"/>
        <w:ind w:left="-11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</w:t>
      </w:r>
      <w:r w:rsidR="00E72D2E">
        <w:rPr>
          <w:color w:val="000000"/>
          <w:spacing w:val="-1"/>
          <w:sz w:val="28"/>
          <w:szCs w:val="28"/>
        </w:rPr>
        <w:t xml:space="preserve">         </w:t>
      </w:r>
    </w:p>
    <w:p w:rsidR="00DF5F78" w:rsidRDefault="00DF5F78" w:rsidP="00DF5F78">
      <w:pPr>
        <w:shd w:val="clear" w:color="auto" w:fill="FFFFFF"/>
        <w:spacing w:before="302" w:line="276" w:lineRule="auto"/>
        <w:jc w:val="both"/>
        <w:rPr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Тариф на технологическое присоединение к электрическим сетям не утверждался.</w:t>
      </w:r>
    </w:p>
    <w:p w:rsidR="00DF5F78" w:rsidRPr="00535FF3" w:rsidRDefault="00DF5F78" w:rsidP="00DF5F78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DF5F78">
        <w:rPr>
          <w:sz w:val="28"/>
          <w:szCs w:val="28"/>
        </w:rPr>
        <w:t>Инвестиционная  программа не утверждалась</w:t>
      </w:r>
    </w:p>
    <w:p w:rsidR="00535FF3" w:rsidRDefault="00535FF3" w:rsidP="00825203">
      <w:pPr>
        <w:spacing w:line="276" w:lineRule="auto"/>
        <w:rPr>
          <w:spacing w:val="-5"/>
          <w:sz w:val="28"/>
          <w:szCs w:val="28"/>
        </w:rPr>
      </w:pPr>
    </w:p>
    <w:p w:rsidR="00535FF3" w:rsidRDefault="00535FF3" w:rsidP="00535FF3">
      <w:pPr>
        <w:widowControl/>
        <w:autoSpaceDE/>
        <w:autoSpaceDN/>
        <w:adjustRightInd/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535FF3" w:rsidRPr="00E72D2E" w:rsidRDefault="00535FF3" w:rsidP="00825203">
      <w:pPr>
        <w:spacing w:line="276" w:lineRule="auto"/>
        <w:rPr>
          <w:sz w:val="28"/>
          <w:szCs w:val="28"/>
        </w:rPr>
      </w:pPr>
    </w:p>
    <w:sectPr w:rsidR="00535FF3" w:rsidRPr="00E72D2E" w:rsidSect="00DF5F78">
      <w:pgSz w:w="11909" w:h="16834"/>
      <w:pgMar w:top="568" w:right="876" w:bottom="720" w:left="198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649A"/>
    <w:multiLevelType w:val="singleLevel"/>
    <w:tmpl w:val="A77E10E4"/>
    <w:lvl w:ilvl="0">
      <w:start w:val="1"/>
      <w:numFmt w:val="decimal"/>
      <w:lvlText w:val="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">
    <w:nsid w:val="0D080F07"/>
    <w:multiLevelType w:val="hybridMultilevel"/>
    <w:tmpl w:val="4758535C"/>
    <w:lvl w:ilvl="0" w:tplc="B5B8F1A0">
      <w:start w:val="1"/>
      <w:numFmt w:val="decimal"/>
      <w:lvlText w:val="%1."/>
      <w:lvlJc w:val="left"/>
      <w:pPr>
        <w:ind w:left="39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82"/>
    <w:rsid w:val="0025440A"/>
    <w:rsid w:val="00535FF3"/>
    <w:rsid w:val="006253F4"/>
    <w:rsid w:val="007456D9"/>
    <w:rsid w:val="00825203"/>
    <w:rsid w:val="009B32E2"/>
    <w:rsid w:val="00A715A8"/>
    <w:rsid w:val="00AC5309"/>
    <w:rsid w:val="00DF5F78"/>
    <w:rsid w:val="00E72D2E"/>
    <w:rsid w:val="00E84B82"/>
    <w:rsid w:val="00ED6E1E"/>
    <w:rsid w:val="00EE76C4"/>
    <w:rsid w:val="00FE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D6E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D6E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D6E1E"/>
    <w:pPr>
      <w:spacing w:after="0" w:line="240" w:lineRule="auto"/>
    </w:pPr>
  </w:style>
  <w:style w:type="paragraph" w:customStyle="1" w:styleId="1">
    <w:name w:val="Знак Знак1 Знак"/>
    <w:basedOn w:val="a"/>
    <w:rsid w:val="00FE0B14"/>
    <w:pPr>
      <w:widowControl/>
      <w:tabs>
        <w:tab w:val="num" w:pos="432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6">
    <w:name w:val="List Paragraph"/>
    <w:basedOn w:val="a"/>
    <w:uiPriority w:val="34"/>
    <w:qFormat/>
    <w:rsid w:val="00254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D6E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D6E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D6E1E"/>
    <w:pPr>
      <w:spacing w:after="0" w:line="240" w:lineRule="auto"/>
    </w:pPr>
  </w:style>
  <w:style w:type="paragraph" w:customStyle="1" w:styleId="1">
    <w:name w:val="Знак Знак1 Знак"/>
    <w:basedOn w:val="a"/>
    <w:rsid w:val="00FE0B14"/>
    <w:pPr>
      <w:widowControl/>
      <w:tabs>
        <w:tab w:val="num" w:pos="432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6">
    <w:name w:val="List Paragraph"/>
    <w:basedOn w:val="a"/>
    <w:uiPriority w:val="34"/>
    <w:qFormat/>
    <w:rsid w:val="00254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A4761-2446-4542-9BC7-E65F54D5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Зильбер</dc:creator>
  <cp:keywords/>
  <dc:description/>
  <cp:lastModifiedBy>Людмила М. Зильбер</cp:lastModifiedBy>
  <cp:revision>7</cp:revision>
  <cp:lastPrinted>2013-10-21T02:56:00Z</cp:lastPrinted>
  <dcterms:created xsi:type="dcterms:W3CDTF">2013-10-17T06:15:00Z</dcterms:created>
  <dcterms:modified xsi:type="dcterms:W3CDTF">2013-10-21T02:56:00Z</dcterms:modified>
</cp:coreProperties>
</file>