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C49" w:rsidRPr="00674F17" w:rsidRDefault="00AD4C49" w:rsidP="009A0BEC">
      <w:pPr>
        <w:pStyle w:val="a3"/>
        <w:ind w:left="1429" w:firstLine="698"/>
        <w:jc w:val="right"/>
        <w:rPr>
          <w:b/>
          <w:i/>
          <w:sz w:val="22"/>
        </w:rPr>
      </w:pPr>
      <w:r w:rsidRPr="00674F17">
        <w:rPr>
          <w:b/>
          <w:i/>
          <w:sz w:val="22"/>
        </w:rPr>
        <w:t xml:space="preserve">Приложение № </w:t>
      </w:r>
      <w:r>
        <w:rPr>
          <w:b/>
          <w:i/>
          <w:sz w:val="22"/>
        </w:rPr>
        <w:t>2</w:t>
      </w:r>
      <w:r w:rsidRPr="00674F17">
        <w:rPr>
          <w:b/>
          <w:i/>
          <w:sz w:val="22"/>
        </w:rPr>
        <w:t xml:space="preserve"> к документации о закупке</w:t>
      </w:r>
    </w:p>
    <w:p w:rsidR="00AD4C49" w:rsidRDefault="00AD4C49" w:rsidP="00AD4C49">
      <w:pPr>
        <w:widowControl/>
        <w:autoSpaceDE/>
        <w:adjustRightInd/>
        <w:jc w:val="center"/>
        <w:rPr>
          <w:b/>
          <w:caps/>
          <w:sz w:val="22"/>
          <w:szCs w:val="22"/>
        </w:rPr>
      </w:pPr>
    </w:p>
    <w:p w:rsidR="00AD4C49" w:rsidRPr="00AD4C49" w:rsidRDefault="00AD4C49" w:rsidP="00AD4C49">
      <w:pPr>
        <w:widowControl/>
        <w:autoSpaceDE/>
        <w:adjustRightInd/>
        <w:jc w:val="center"/>
        <w:rPr>
          <w:b/>
          <w:caps/>
          <w:sz w:val="22"/>
          <w:szCs w:val="22"/>
        </w:rPr>
      </w:pPr>
      <w:r w:rsidRPr="00AD4C49">
        <w:rPr>
          <w:b/>
          <w:caps/>
          <w:sz w:val="22"/>
          <w:szCs w:val="22"/>
        </w:rPr>
        <w:t>Техническое задание</w:t>
      </w:r>
    </w:p>
    <w:p w:rsidR="00AD4C49" w:rsidRPr="00AD4C49" w:rsidRDefault="00AD4C49" w:rsidP="00AD4C49">
      <w:pPr>
        <w:jc w:val="center"/>
        <w:rPr>
          <w:b/>
          <w:sz w:val="22"/>
          <w:szCs w:val="22"/>
        </w:rPr>
      </w:pPr>
      <w:r w:rsidRPr="00AD4C49">
        <w:rPr>
          <w:b/>
          <w:sz w:val="22"/>
          <w:szCs w:val="22"/>
        </w:rPr>
        <w:t>на оказание</w:t>
      </w:r>
      <w:r w:rsidR="004400BB">
        <w:rPr>
          <w:b/>
          <w:sz w:val="22"/>
          <w:szCs w:val="22"/>
        </w:rPr>
        <w:t xml:space="preserve"> услуг по проведению обязательного ежегодного аудита</w:t>
      </w:r>
      <w:r w:rsidRPr="00AD4C49">
        <w:rPr>
          <w:b/>
          <w:sz w:val="22"/>
          <w:szCs w:val="22"/>
        </w:rPr>
        <w:t xml:space="preserve"> </w:t>
      </w:r>
    </w:p>
    <w:p w:rsidR="004400BB" w:rsidRDefault="00AD4C49" w:rsidP="00AD4C49">
      <w:pPr>
        <w:jc w:val="center"/>
        <w:rPr>
          <w:b/>
          <w:sz w:val="22"/>
          <w:szCs w:val="22"/>
        </w:rPr>
      </w:pPr>
      <w:r w:rsidRPr="00AD4C49">
        <w:rPr>
          <w:b/>
          <w:sz w:val="22"/>
          <w:szCs w:val="22"/>
        </w:rPr>
        <w:t xml:space="preserve">бухгалтерской (финансовой) отчётности </w:t>
      </w:r>
    </w:p>
    <w:p w:rsidR="00AD4C49" w:rsidRDefault="00AD4C49" w:rsidP="00AD4C49">
      <w:pPr>
        <w:jc w:val="center"/>
        <w:rPr>
          <w:b/>
          <w:sz w:val="22"/>
          <w:szCs w:val="22"/>
        </w:rPr>
      </w:pPr>
      <w:r w:rsidRPr="00AD4C49">
        <w:rPr>
          <w:b/>
          <w:sz w:val="22"/>
          <w:szCs w:val="22"/>
        </w:rPr>
        <w:t xml:space="preserve">за </w:t>
      </w:r>
      <w:r w:rsidR="004400BB">
        <w:rPr>
          <w:b/>
          <w:sz w:val="22"/>
          <w:szCs w:val="22"/>
        </w:rPr>
        <w:t>период с «01» января 20</w:t>
      </w:r>
      <w:r w:rsidR="008B07DB">
        <w:rPr>
          <w:b/>
          <w:sz w:val="22"/>
          <w:szCs w:val="22"/>
        </w:rPr>
        <w:t>20</w:t>
      </w:r>
      <w:r w:rsidR="004400BB">
        <w:rPr>
          <w:b/>
          <w:sz w:val="22"/>
          <w:szCs w:val="22"/>
        </w:rPr>
        <w:t xml:space="preserve"> г. по «31» декабря» 20</w:t>
      </w:r>
      <w:r w:rsidR="008B07DB">
        <w:rPr>
          <w:b/>
          <w:sz w:val="22"/>
          <w:szCs w:val="22"/>
        </w:rPr>
        <w:t>20</w:t>
      </w:r>
      <w:r w:rsidR="009A0BEC">
        <w:rPr>
          <w:b/>
          <w:sz w:val="22"/>
          <w:szCs w:val="22"/>
        </w:rPr>
        <w:t xml:space="preserve"> </w:t>
      </w:r>
      <w:r w:rsidR="004400BB">
        <w:rPr>
          <w:b/>
          <w:sz w:val="22"/>
          <w:szCs w:val="22"/>
        </w:rPr>
        <w:t>г.</w:t>
      </w:r>
    </w:p>
    <w:p w:rsidR="00AD4C49" w:rsidRPr="00AD4C49" w:rsidRDefault="00AD4C49" w:rsidP="00AD4C49">
      <w:pPr>
        <w:widowControl/>
        <w:autoSpaceDE/>
        <w:adjustRightInd/>
        <w:jc w:val="center"/>
        <w:rPr>
          <w:sz w:val="22"/>
          <w:szCs w:val="22"/>
        </w:rPr>
      </w:pPr>
    </w:p>
    <w:p w:rsidR="00AD4C49" w:rsidRDefault="00AD4C49" w:rsidP="004711D6">
      <w:pPr>
        <w:widowControl/>
        <w:jc w:val="center"/>
        <w:outlineLvl w:val="1"/>
        <w:rPr>
          <w:b/>
          <w:sz w:val="22"/>
          <w:szCs w:val="22"/>
        </w:rPr>
      </w:pPr>
      <w:r w:rsidRPr="00AD4C49">
        <w:rPr>
          <w:b/>
          <w:sz w:val="22"/>
          <w:szCs w:val="22"/>
        </w:rPr>
        <w:t>1. Общие положения</w:t>
      </w:r>
    </w:p>
    <w:p w:rsidR="00AD4C49" w:rsidRPr="00623B0E" w:rsidRDefault="00AD4C49" w:rsidP="00AD4C49">
      <w:pPr>
        <w:widowControl/>
        <w:adjustRightInd/>
        <w:ind w:firstLine="567"/>
        <w:jc w:val="both"/>
        <w:outlineLvl w:val="2"/>
        <w:rPr>
          <w:rFonts w:eastAsia="Calibri"/>
          <w:sz w:val="22"/>
          <w:szCs w:val="22"/>
          <w:lang w:eastAsia="en-US"/>
        </w:rPr>
      </w:pPr>
      <w:r w:rsidRPr="00AD4C49">
        <w:rPr>
          <w:sz w:val="22"/>
          <w:szCs w:val="22"/>
        </w:rPr>
        <w:t xml:space="preserve">1.1. </w:t>
      </w:r>
      <w:r w:rsidRPr="00AD4C49">
        <w:rPr>
          <w:rFonts w:eastAsia="Calibri"/>
          <w:sz w:val="22"/>
          <w:szCs w:val="22"/>
          <w:lang w:eastAsia="en-US"/>
        </w:rPr>
        <w:t xml:space="preserve">Аудиторская проверка проводится в соответствии с Федеральным законом «Об аудиторской деятельности» от 30.12.2008 № 307-ФЗ, </w:t>
      </w:r>
      <w:r w:rsidRPr="00AD4C49">
        <w:rPr>
          <w:color w:val="000000"/>
          <w:sz w:val="22"/>
          <w:szCs w:val="22"/>
        </w:rPr>
        <w:t xml:space="preserve">Международными стандартами аудита (МСА), введенными в действие на территории Российской Федерации приказами Министерства финансов Российской Федерации от 24.10.2016 № 192н, от </w:t>
      </w:r>
      <w:bookmarkStart w:id="0" w:name="_GoBack"/>
      <w:r w:rsidRPr="00AD4C49">
        <w:rPr>
          <w:color w:val="000000"/>
          <w:sz w:val="22"/>
          <w:szCs w:val="22"/>
        </w:rPr>
        <w:t>09.</w:t>
      </w:r>
      <w:r w:rsidR="002366DB">
        <w:rPr>
          <w:color w:val="000000"/>
          <w:sz w:val="22"/>
          <w:szCs w:val="22"/>
        </w:rPr>
        <w:t>0</w:t>
      </w:r>
      <w:r w:rsidRPr="00AD4C49">
        <w:rPr>
          <w:color w:val="000000"/>
          <w:sz w:val="22"/>
          <w:szCs w:val="22"/>
        </w:rPr>
        <w:t>1.201</w:t>
      </w:r>
      <w:r w:rsidR="002366DB">
        <w:rPr>
          <w:color w:val="000000"/>
          <w:sz w:val="22"/>
          <w:szCs w:val="22"/>
        </w:rPr>
        <w:t>9</w:t>
      </w:r>
      <w:r w:rsidRPr="00AD4C49">
        <w:rPr>
          <w:color w:val="000000"/>
          <w:sz w:val="22"/>
          <w:szCs w:val="22"/>
        </w:rPr>
        <w:t xml:space="preserve"> № </w:t>
      </w:r>
      <w:r w:rsidR="002366DB">
        <w:rPr>
          <w:color w:val="000000"/>
          <w:sz w:val="22"/>
          <w:szCs w:val="22"/>
        </w:rPr>
        <w:t>2</w:t>
      </w:r>
      <w:r w:rsidRPr="00AD4C49">
        <w:rPr>
          <w:color w:val="000000"/>
          <w:sz w:val="22"/>
          <w:szCs w:val="22"/>
        </w:rPr>
        <w:t>н</w:t>
      </w:r>
      <w:r w:rsidRPr="00AD4C49">
        <w:rPr>
          <w:rFonts w:eastAsia="Calibri"/>
          <w:sz w:val="22"/>
          <w:szCs w:val="22"/>
          <w:lang w:eastAsia="en-US"/>
        </w:rPr>
        <w:t xml:space="preserve"> </w:t>
      </w:r>
      <w:bookmarkEnd w:id="0"/>
      <w:r w:rsidRPr="00AD4C49">
        <w:rPr>
          <w:rFonts w:eastAsia="Calibri"/>
          <w:sz w:val="22"/>
          <w:szCs w:val="22"/>
          <w:lang w:eastAsia="en-US"/>
        </w:rPr>
        <w:t xml:space="preserve">(далее - </w:t>
      </w:r>
      <w:r w:rsidRPr="00AD4C49">
        <w:rPr>
          <w:color w:val="000000"/>
          <w:sz w:val="22"/>
          <w:szCs w:val="22"/>
        </w:rPr>
        <w:t>международные стандарты аудита)</w:t>
      </w:r>
      <w:r w:rsidRPr="00AD4C49">
        <w:rPr>
          <w:rFonts w:eastAsia="Calibri"/>
          <w:sz w:val="22"/>
          <w:szCs w:val="22"/>
          <w:lang w:eastAsia="en-US"/>
        </w:rPr>
        <w:t xml:space="preserve"> и </w:t>
      </w:r>
      <w:r w:rsidRPr="00623B0E">
        <w:rPr>
          <w:rFonts w:eastAsia="Calibri"/>
          <w:sz w:val="22"/>
          <w:szCs w:val="22"/>
          <w:lang w:eastAsia="en-US"/>
        </w:rPr>
        <w:t xml:space="preserve">внутрифирменными аудиторскими стандартами. </w:t>
      </w:r>
    </w:p>
    <w:p w:rsidR="00AD4C49" w:rsidRPr="00623B0E" w:rsidRDefault="00AD4C49" w:rsidP="00AD4C49">
      <w:pPr>
        <w:widowControl/>
        <w:autoSpaceDE/>
        <w:adjustRightInd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23B0E">
        <w:rPr>
          <w:rFonts w:eastAsia="Calibri"/>
          <w:sz w:val="22"/>
          <w:szCs w:val="22"/>
          <w:lang w:eastAsia="en-US"/>
        </w:rPr>
        <w:t>Целью проведения ежегодного аудита является формирование мнения аудитора о достоверности показателей бухгалтерской (финансовой) отчетности, выявление хозяйственных операций, осуществленных в нарушение порядка, установленного нормативными документами, приведших к искажению показателей</w:t>
      </w:r>
      <w:r w:rsidRPr="00623B0E">
        <w:rPr>
          <w:rFonts w:eastAsia="Calibri"/>
          <w:bCs/>
          <w:sz w:val="22"/>
          <w:szCs w:val="22"/>
          <w:lang w:eastAsia="en-US"/>
        </w:rPr>
        <w:t xml:space="preserve"> бухгалтерской</w:t>
      </w:r>
      <w:r w:rsidRPr="00623B0E">
        <w:rPr>
          <w:rFonts w:eastAsia="Calibri"/>
          <w:sz w:val="22"/>
          <w:szCs w:val="22"/>
          <w:lang w:eastAsia="en-US"/>
        </w:rPr>
        <w:t xml:space="preserve"> (</w:t>
      </w:r>
      <w:r w:rsidRPr="00623B0E">
        <w:rPr>
          <w:rFonts w:eastAsia="Calibri"/>
          <w:bCs/>
          <w:sz w:val="22"/>
          <w:szCs w:val="22"/>
          <w:lang w:eastAsia="en-US"/>
        </w:rPr>
        <w:t>финансовой) отчетности</w:t>
      </w:r>
      <w:r w:rsidRPr="00623B0E">
        <w:rPr>
          <w:rFonts w:eastAsia="Calibri"/>
          <w:sz w:val="22"/>
          <w:szCs w:val="22"/>
          <w:lang w:eastAsia="en-US"/>
        </w:rPr>
        <w:t xml:space="preserve">. </w:t>
      </w:r>
    </w:p>
    <w:p w:rsidR="00677415" w:rsidRPr="00623B0E" w:rsidRDefault="00AD4C49" w:rsidP="00AD4C49">
      <w:pPr>
        <w:widowControl/>
        <w:autoSpaceDE/>
        <w:adjustRightInd/>
        <w:ind w:firstLine="567"/>
        <w:jc w:val="both"/>
        <w:rPr>
          <w:sz w:val="22"/>
          <w:szCs w:val="22"/>
        </w:rPr>
      </w:pPr>
      <w:r w:rsidRPr="00623B0E">
        <w:rPr>
          <w:rFonts w:eastAsia="Calibri"/>
          <w:sz w:val="22"/>
          <w:szCs w:val="22"/>
          <w:lang w:eastAsia="en-US"/>
        </w:rPr>
        <w:t>Аудиторская проверка проводится по месту нахождения АО «ХЗ «Планта» по адресу: 622012</w:t>
      </w:r>
      <w:r w:rsidRPr="00623B0E">
        <w:rPr>
          <w:sz w:val="22"/>
          <w:szCs w:val="22"/>
        </w:rPr>
        <w:t xml:space="preserve">, г. Нижний Тагил, ул. Почтовая, дом 3.  </w:t>
      </w:r>
    </w:p>
    <w:p w:rsidR="00AD4C49" w:rsidRDefault="00623B0E" w:rsidP="00ED101A">
      <w:pPr>
        <w:widowControl/>
        <w:autoSpaceDE/>
        <w:adjustRightInd/>
        <w:ind w:firstLine="567"/>
        <w:jc w:val="both"/>
        <w:rPr>
          <w:sz w:val="22"/>
          <w:szCs w:val="22"/>
        </w:rPr>
      </w:pPr>
      <w:r w:rsidRPr="00ED101A">
        <w:rPr>
          <w:sz w:val="22"/>
          <w:szCs w:val="22"/>
        </w:rPr>
        <w:t>Основной</w:t>
      </w:r>
      <w:r w:rsidR="00677415" w:rsidRPr="00ED101A">
        <w:rPr>
          <w:sz w:val="22"/>
          <w:szCs w:val="22"/>
        </w:rPr>
        <w:t xml:space="preserve"> вид экономической деятельности Заказчика</w:t>
      </w:r>
      <w:r w:rsidR="00BE5DAF" w:rsidRPr="00ED101A">
        <w:rPr>
          <w:sz w:val="22"/>
          <w:szCs w:val="22"/>
        </w:rPr>
        <w:t xml:space="preserve"> </w:t>
      </w:r>
      <w:r w:rsidRPr="00ED101A">
        <w:rPr>
          <w:sz w:val="22"/>
          <w:szCs w:val="22"/>
        </w:rPr>
        <w:t>по ОКВЭД ОК 029-2014 КДЕС. Ред. 2 - 25.40</w:t>
      </w:r>
      <w:r>
        <w:rPr>
          <w:sz w:val="22"/>
          <w:szCs w:val="22"/>
        </w:rPr>
        <w:t>.</w:t>
      </w:r>
    </w:p>
    <w:p w:rsidR="009A0BEC" w:rsidRPr="00AD4C49" w:rsidRDefault="009A0BEC" w:rsidP="00ED101A">
      <w:pPr>
        <w:widowControl/>
        <w:autoSpaceDE/>
        <w:adjustRightInd/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AD4C49" w:rsidRDefault="00AD4C49" w:rsidP="00AD4C49">
      <w:pPr>
        <w:widowControl/>
        <w:jc w:val="center"/>
        <w:outlineLvl w:val="1"/>
        <w:rPr>
          <w:b/>
          <w:sz w:val="22"/>
          <w:szCs w:val="22"/>
        </w:rPr>
      </w:pPr>
      <w:r w:rsidRPr="00AD4C49">
        <w:rPr>
          <w:b/>
          <w:sz w:val="22"/>
          <w:szCs w:val="22"/>
        </w:rPr>
        <w:t>2. Сроки проведения аудиторской проверки</w:t>
      </w:r>
    </w:p>
    <w:p w:rsidR="00AD4C49" w:rsidRPr="00AD4C49" w:rsidRDefault="00AD4C49" w:rsidP="00AD4C49">
      <w:pPr>
        <w:pStyle w:val="a3"/>
        <w:widowControl/>
        <w:ind w:left="0" w:firstLine="567"/>
        <w:outlineLvl w:val="1"/>
        <w:rPr>
          <w:sz w:val="22"/>
          <w:szCs w:val="22"/>
        </w:rPr>
      </w:pPr>
      <w:r w:rsidRPr="00AD4C49">
        <w:rPr>
          <w:sz w:val="22"/>
          <w:szCs w:val="22"/>
        </w:rPr>
        <w:t>График проведения аудиторской проверки:</w:t>
      </w:r>
    </w:p>
    <w:p w:rsidR="00AD4C49" w:rsidRPr="00AD4C49" w:rsidRDefault="00AD4C49" w:rsidP="00AD4C49">
      <w:pPr>
        <w:widowControl/>
        <w:tabs>
          <w:tab w:val="left" w:pos="1620"/>
          <w:tab w:val="left" w:pos="1800"/>
        </w:tabs>
        <w:autoSpaceDE/>
        <w:adjustRightInd/>
        <w:ind w:firstLine="567"/>
        <w:jc w:val="both"/>
        <w:rPr>
          <w:sz w:val="22"/>
          <w:szCs w:val="22"/>
        </w:rPr>
      </w:pPr>
      <w:r w:rsidRPr="00AD4C49">
        <w:rPr>
          <w:sz w:val="22"/>
          <w:szCs w:val="22"/>
          <w:u w:val="single"/>
        </w:rPr>
        <w:t>1. Первый этап:</w:t>
      </w:r>
    </w:p>
    <w:p w:rsidR="00AD4C49" w:rsidRPr="00AD4C49" w:rsidRDefault="00AD4C49" w:rsidP="00BE5DAF">
      <w:pPr>
        <w:widowControl/>
        <w:tabs>
          <w:tab w:val="left" w:pos="1620"/>
          <w:tab w:val="left" w:pos="1800"/>
        </w:tabs>
        <w:autoSpaceDE/>
        <w:adjustRightInd/>
        <w:ind w:firstLine="567"/>
        <w:jc w:val="both"/>
        <w:rPr>
          <w:sz w:val="22"/>
          <w:szCs w:val="22"/>
        </w:rPr>
      </w:pPr>
      <w:r w:rsidRPr="00AD4C49">
        <w:rPr>
          <w:sz w:val="22"/>
          <w:szCs w:val="22"/>
        </w:rPr>
        <w:t>Исполнитель приступает к проведению предварительной аудиторской проверки бухгалтерской (финансовой) отчетности Заказчика за период с 01 января 20</w:t>
      </w:r>
      <w:r w:rsidR="008B07DB">
        <w:rPr>
          <w:sz w:val="22"/>
          <w:szCs w:val="22"/>
        </w:rPr>
        <w:t>20</w:t>
      </w:r>
      <w:r w:rsidRPr="00AD4C49">
        <w:rPr>
          <w:sz w:val="22"/>
          <w:szCs w:val="22"/>
        </w:rPr>
        <w:t xml:space="preserve"> г. по 30 сентября 20</w:t>
      </w:r>
      <w:r w:rsidR="008B07DB">
        <w:rPr>
          <w:sz w:val="22"/>
          <w:szCs w:val="22"/>
        </w:rPr>
        <w:t>20</w:t>
      </w:r>
      <w:r w:rsidRPr="00AD4C49">
        <w:rPr>
          <w:sz w:val="22"/>
          <w:szCs w:val="22"/>
        </w:rPr>
        <w:t xml:space="preserve"> г. (далее – предварительный аудит) не позднее 7 ноября 20</w:t>
      </w:r>
      <w:r w:rsidR="008B07DB">
        <w:rPr>
          <w:sz w:val="22"/>
          <w:szCs w:val="22"/>
        </w:rPr>
        <w:t>20</w:t>
      </w:r>
      <w:r w:rsidRPr="00AD4C49">
        <w:rPr>
          <w:sz w:val="22"/>
          <w:szCs w:val="22"/>
        </w:rPr>
        <w:t xml:space="preserve"> г. В срок до 7 декабря 20</w:t>
      </w:r>
      <w:r w:rsidR="008B07DB">
        <w:rPr>
          <w:sz w:val="22"/>
          <w:szCs w:val="22"/>
        </w:rPr>
        <w:t>20</w:t>
      </w:r>
      <w:r w:rsidRPr="00AD4C49">
        <w:rPr>
          <w:sz w:val="22"/>
          <w:szCs w:val="22"/>
        </w:rPr>
        <w:t xml:space="preserve"> г. по результатам предварительного аудита Исполнитель составляет и передает Заказчику отчет с рекомендациями по результатам предварительной аудиторской проверки бухгалтерской (финансовой) отчетности Заказчика за период с 01 января 20</w:t>
      </w:r>
      <w:r w:rsidR="008B07DB">
        <w:rPr>
          <w:sz w:val="22"/>
          <w:szCs w:val="22"/>
        </w:rPr>
        <w:t>20</w:t>
      </w:r>
      <w:r w:rsidRPr="00AD4C49">
        <w:rPr>
          <w:sz w:val="22"/>
          <w:szCs w:val="22"/>
        </w:rPr>
        <w:t xml:space="preserve"> г. по 30 сентября 20</w:t>
      </w:r>
      <w:r w:rsidR="008B07DB">
        <w:rPr>
          <w:sz w:val="22"/>
          <w:szCs w:val="22"/>
        </w:rPr>
        <w:t>20</w:t>
      </w:r>
      <w:r w:rsidRPr="00AD4C49">
        <w:rPr>
          <w:sz w:val="22"/>
          <w:szCs w:val="22"/>
        </w:rPr>
        <w:t xml:space="preserve"> г. По окончании первого этапа аудиторской проверки бухгалтерской (финансовой) отчетности Заказчика Сторонами составляется Акта сдачи-</w:t>
      </w:r>
      <w:r w:rsidR="00ED101A">
        <w:rPr>
          <w:sz w:val="22"/>
          <w:szCs w:val="22"/>
        </w:rPr>
        <w:t xml:space="preserve">приемки </w:t>
      </w:r>
      <w:r w:rsidRPr="00AD4C49">
        <w:rPr>
          <w:sz w:val="22"/>
          <w:szCs w:val="22"/>
        </w:rPr>
        <w:t>оказанных Услуг.</w:t>
      </w:r>
    </w:p>
    <w:p w:rsidR="00AD4C49" w:rsidRPr="00AD4C49" w:rsidRDefault="00AD4C49" w:rsidP="00AD4C49">
      <w:pPr>
        <w:widowControl/>
        <w:tabs>
          <w:tab w:val="left" w:pos="1620"/>
          <w:tab w:val="left" w:pos="1800"/>
        </w:tabs>
        <w:autoSpaceDE/>
        <w:adjustRightInd/>
        <w:ind w:firstLine="567"/>
        <w:jc w:val="both"/>
        <w:rPr>
          <w:sz w:val="22"/>
          <w:szCs w:val="22"/>
          <w:u w:val="single"/>
        </w:rPr>
      </w:pPr>
      <w:r w:rsidRPr="00AD4C49">
        <w:rPr>
          <w:sz w:val="22"/>
          <w:szCs w:val="22"/>
          <w:u w:val="single"/>
        </w:rPr>
        <w:t>2. Второй этап:</w:t>
      </w:r>
    </w:p>
    <w:p w:rsidR="00AD4C49" w:rsidRPr="00AD4C49" w:rsidRDefault="00AD4C49" w:rsidP="00AD4C49">
      <w:pPr>
        <w:widowControl/>
        <w:tabs>
          <w:tab w:val="left" w:pos="1620"/>
          <w:tab w:val="left" w:pos="1800"/>
        </w:tabs>
        <w:autoSpaceDE/>
        <w:adjustRightInd/>
        <w:ind w:firstLine="567"/>
        <w:jc w:val="both"/>
        <w:rPr>
          <w:sz w:val="22"/>
          <w:szCs w:val="22"/>
        </w:rPr>
      </w:pPr>
      <w:r w:rsidRPr="00AD4C49">
        <w:rPr>
          <w:sz w:val="22"/>
          <w:szCs w:val="22"/>
        </w:rPr>
        <w:t>Исполнитель приступает к проведению аудиторской проверки бухгалтерской (финансовой) отчетности Заказчика за период с 01 января 20</w:t>
      </w:r>
      <w:r w:rsidR="008B07DB">
        <w:rPr>
          <w:sz w:val="22"/>
          <w:szCs w:val="22"/>
        </w:rPr>
        <w:t>20</w:t>
      </w:r>
      <w:r w:rsidRPr="00AD4C49">
        <w:rPr>
          <w:sz w:val="22"/>
          <w:szCs w:val="22"/>
        </w:rPr>
        <w:t xml:space="preserve"> г. по 31 декабря 20</w:t>
      </w:r>
      <w:r w:rsidR="008B07DB">
        <w:rPr>
          <w:sz w:val="22"/>
          <w:szCs w:val="22"/>
        </w:rPr>
        <w:t>20</w:t>
      </w:r>
      <w:r w:rsidRPr="00AD4C49">
        <w:rPr>
          <w:sz w:val="22"/>
          <w:szCs w:val="22"/>
        </w:rPr>
        <w:t xml:space="preserve"> г. не позднее 06</w:t>
      </w:r>
      <w:r w:rsidRPr="00AD4C49">
        <w:rPr>
          <w:sz w:val="22"/>
          <w:szCs w:val="22"/>
          <w:lang w:val="en-US"/>
        </w:rPr>
        <w:t> </w:t>
      </w:r>
      <w:r w:rsidRPr="00AD4C49">
        <w:rPr>
          <w:sz w:val="22"/>
          <w:szCs w:val="22"/>
        </w:rPr>
        <w:t>февраля 20</w:t>
      </w:r>
      <w:r w:rsidR="00607D92">
        <w:rPr>
          <w:sz w:val="22"/>
          <w:szCs w:val="22"/>
        </w:rPr>
        <w:t>2</w:t>
      </w:r>
      <w:r w:rsidR="008B07DB">
        <w:rPr>
          <w:sz w:val="22"/>
          <w:szCs w:val="22"/>
        </w:rPr>
        <w:t>1</w:t>
      </w:r>
      <w:r w:rsidRPr="00AD4C49">
        <w:rPr>
          <w:sz w:val="22"/>
          <w:szCs w:val="22"/>
        </w:rPr>
        <w:t xml:space="preserve"> г. В срок до 15 февраля 20</w:t>
      </w:r>
      <w:r w:rsidR="00607D92">
        <w:rPr>
          <w:sz w:val="22"/>
          <w:szCs w:val="22"/>
        </w:rPr>
        <w:t>2</w:t>
      </w:r>
      <w:r w:rsidR="008B07DB">
        <w:rPr>
          <w:sz w:val="22"/>
          <w:szCs w:val="22"/>
        </w:rPr>
        <w:t>1</w:t>
      </w:r>
      <w:r w:rsidRPr="00AD4C49">
        <w:rPr>
          <w:sz w:val="22"/>
          <w:szCs w:val="22"/>
        </w:rPr>
        <w:t xml:space="preserve"> г. по результатам проведения аудиторской проверки бухгалтерской (финансовой) отчетности Заказчика за период с 01 января 20</w:t>
      </w:r>
      <w:r w:rsidR="008B07DB">
        <w:rPr>
          <w:sz w:val="22"/>
          <w:szCs w:val="22"/>
        </w:rPr>
        <w:t>20</w:t>
      </w:r>
      <w:r w:rsidRPr="00AD4C49">
        <w:rPr>
          <w:sz w:val="22"/>
          <w:szCs w:val="22"/>
        </w:rPr>
        <w:t xml:space="preserve"> г. по 31 декабря 20</w:t>
      </w:r>
      <w:r w:rsidR="008B07DB">
        <w:rPr>
          <w:sz w:val="22"/>
          <w:szCs w:val="22"/>
        </w:rPr>
        <w:t>20</w:t>
      </w:r>
      <w:r w:rsidRPr="00AD4C49">
        <w:rPr>
          <w:sz w:val="22"/>
          <w:szCs w:val="22"/>
        </w:rPr>
        <w:t xml:space="preserve"> г. Исполнитель составляет и передает Заказчику аудиторское заключение (на бумажном носителе в 3 экземплярах) и детализированный аудиторский отчет (на бумажном носителе). По окончании второго этапа аудиторской проверки бухгалтерской (финансовой) отчетности Заказчика Сторонами составляется Акта сдачи-приемки оказанных Услуг.</w:t>
      </w:r>
    </w:p>
    <w:p w:rsidR="00AD4C49" w:rsidRPr="00AD4C49" w:rsidRDefault="00AD4C49" w:rsidP="00AD4C49">
      <w:pPr>
        <w:widowControl/>
        <w:tabs>
          <w:tab w:val="left" w:pos="1620"/>
          <w:tab w:val="left" w:pos="1800"/>
        </w:tabs>
        <w:autoSpaceDE/>
        <w:adjustRightInd/>
        <w:ind w:firstLine="567"/>
        <w:jc w:val="both"/>
        <w:rPr>
          <w:sz w:val="22"/>
          <w:szCs w:val="22"/>
        </w:rPr>
      </w:pPr>
      <w:r w:rsidRPr="00AD4C49">
        <w:rPr>
          <w:sz w:val="22"/>
          <w:szCs w:val="22"/>
        </w:rPr>
        <w:t>В течение 10-ти рабочих дней с даты получения аудиторского отчета, представленного в соответствии со вторым этапом аудиторской проверки, Заказчик может представить Исполнителю по вышеуказанному аудиторскому отчету обоснованные возражения.</w:t>
      </w:r>
    </w:p>
    <w:p w:rsidR="00AD4C49" w:rsidRPr="00AD4C49" w:rsidRDefault="00AD4C49" w:rsidP="00AD4C49">
      <w:pPr>
        <w:widowControl/>
        <w:tabs>
          <w:tab w:val="left" w:pos="1620"/>
          <w:tab w:val="left" w:pos="1800"/>
        </w:tabs>
        <w:autoSpaceDE/>
        <w:adjustRightInd/>
        <w:ind w:firstLine="567"/>
        <w:jc w:val="both"/>
        <w:rPr>
          <w:sz w:val="22"/>
          <w:szCs w:val="22"/>
        </w:rPr>
      </w:pPr>
      <w:r w:rsidRPr="00AD4C49">
        <w:rPr>
          <w:sz w:val="22"/>
          <w:szCs w:val="22"/>
        </w:rPr>
        <w:t>Исполнитель в течение 3 (трех) рабочих дней со дня получения Исполнителем обоснованных возражений Заказчика производит доработку / уточнение / исправление аудиторского отчета, предоставляемого Заказчику согласно второго этапа аудиторской проверки, в соответствии с обоснованными возражениями Заказчика.</w:t>
      </w:r>
    </w:p>
    <w:p w:rsidR="00AD4C49" w:rsidRPr="00AD4C49" w:rsidRDefault="00AD4C49" w:rsidP="00AD4C49">
      <w:pPr>
        <w:widowControl/>
        <w:tabs>
          <w:tab w:val="left" w:pos="1620"/>
          <w:tab w:val="left" w:pos="1800"/>
        </w:tabs>
        <w:autoSpaceDE/>
        <w:adjustRightInd/>
        <w:ind w:firstLine="567"/>
        <w:jc w:val="both"/>
        <w:rPr>
          <w:sz w:val="22"/>
          <w:szCs w:val="22"/>
        </w:rPr>
      </w:pPr>
      <w:r w:rsidRPr="00AD4C49">
        <w:rPr>
          <w:sz w:val="22"/>
          <w:szCs w:val="22"/>
        </w:rPr>
        <w:t xml:space="preserve">Не позднее 3 (трех) рабочих дней со дня получения Исполнителем обоснованных возражений Заказчика, Исполнитель передает, а Заказчик принимает аудиторский отчет (на бумажном носителе в 2-х экземплярах и электронном носителе), требования к оформлению установленные в настоящем Техническом заданием и </w:t>
      </w:r>
      <w:r w:rsidRPr="00AD4C49">
        <w:rPr>
          <w:color w:val="000000"/>
          <w:sz w:val="22"/>
          <w:szCs w:val="22"/>
        </w:rPr>
        <w:t>международными стандартами аудита</w:t>
      </w:r>
      <w:r w:rsidRPr="00AD4C49">
        <w:rPr>
          <w:sz w:val="22"/>
          <w:szCs w:val="22"/>
        </w:rPr>
        <w:t>, составленные по результатам проведения обязательного ежегодного аудита бухгалтерской (финансовой) отчетности Заказчика за период с 01 января 20</w:t>
      </w:r>
      <w:r w:rsidR="008B07DB">
        <w:rPr>
          <w:sz w:val="22"/>
          <w:szCs w:val="22"/>
        </w:rPr>
        <w:t>20</w:t>
      </w:r>
      <w:r w:rsidRPr="00AD4C49">
        <w:rPr>
          <w:sz w:val="22"/>
          <w:szCs w:val="22"/>
        </w:rPr>
        <w:t xml:space="preserve"> г. по 31 декабря 20</w:t>
      </w:r>
      <w:r w:rsidR="008B07DB">
        <w:rPr>
          <w:sz w:val="22"/>
          <w:szCs w:val="22"/>
        </w:rPr>
        <w:t>20</w:t>
      </w:r>
      <w:r w:rsidRPr="00AD4C49">
        <w:rPr>
          <w:sz w:val="22"/>
          <w:szCs w:val="22"/>
        </w:rPr>
        <w:t xml:space="preserve"> г., а также Акт сдачи-приемки оказанных Услуг.</w:t>
      </w:r>
    </w:p>
    <w:p w:rsidR="00AD4C49" w:rsidRDefault="00AD4C49" w:rsidP="00AD4C49">
      <w:pPr>
        <w:widowControl/>
        <w:tabs>
          <w:tab w:val="left" w:pos="1620"/>
          <w:tab w:val="left" w:pos="1800"/>
        </w:tabs>
        <w:autoSpaceDE/>
        <w:adjustRightInd/>
        <w:ind w:firstLine="567"/>
        <w:jc w:val="both"/>
        <w:rPr>
          <w:sz w:val="22"/>
          <w:szCs w:val="22"/>
        </w:rPr>
      </w:pPr>
      <w:r w:rsidRPr="00AD4C49">
        <w:rPr>
          <w:sz w:val="22"/>
          <w:szCs w:val="22"/>
        </w:rPr>
        <w:t>При отсутствии у Заказчика замечаний по результатам проведенной им экспертизы оказанных Исполнителем Услуг на предмет их соответствия условиям настоящего Договора, Заказчик подписывает Акт сдачи-приемки оказанных Услуг. В случае наличия замечаний Заказчик обязан выдать свои возражения или замечания в указанный срок.</w:t>
      </w:r>
    </w:p>
    <w:p w:rsidR="009A0BEC" w:rsidRDefault="009A0BEC" w:rsidP="00AD4C49">
      <w:pPr>
        <w:widowControl/>
        <w:tabs>
          <w:tab w:val="left" w:pos="1620"/>
          <w:tab w:val="left" w:pos="1800"/>
        </w:tabs>
        <w:autoSpaceDE/>
        <w:adjustRightInd/>
        <w:ind w:firstLine="567"/>
        <w:jc w:val="both"/>
        <w:rPr>
          <w:sz w:val="22"/>
          <w:szCs w:val="22"/>
        </w:rPr>
      </w:pPr>
    </w:p>
    <w:p w:rsidR="00AD4C49" w:rsidRDefault="00AD4C49" w:rsidP="004711D6">
      <w:pPr>
        <w:widowControl/>
        <w:numPr>
          <w:ilvl w:val="0"/>
          <w:numId w:val="2"/>
        </w:numPr>
        <w:autoSpaceDE/>
        <w:autoSpaceDN/>
        <w:adjustRightInd/>
        <w:ind w:left="0" w:firstLine="0"/>
        <w:contextualSpacing/>
        <w:jc w:val="center"/>
        <w:rPr>
          <w:b/>
          <w:sz w:val="22"/>
          <w:szCs w:val="22"/>
        </w:rPr>
      </w:pPr>
      <w:r w:rsidRPr="00AD4C49">
        <w:rPr>
          <w:b/>
          <w:sz w:val="22"/>
          <w:szCs w:val="22"/>
        </w:rPr>
        <w:lastRenderedPageBreak/>
        <w:t>Требования к составлению аудиторского заключения</w:t>
      </w:r>
    </w:p>
    <w:p w:rsidR="00260ADF" w:rsidRPr="0041362F" w:rsidRDefault="00260ADF" w:rsidP="00260ADF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Pr="0041362F">
        <w:rPr>
          <w:sz w:val="22"/>
          <w:szCs w:val="22"/>
        </w:rPr>
        <w:t>Вне зависимости от установленного аудиторской организацией уровня существенности, отражение в аудиторском заключении должны найти выявленные по результатам аудита искажения, приводящие по отдельности или в совокупности к искажению показателя чистой прибыли/убытка в размере:</w:t>
      </w:r>
    </w:p>
    <w:p w:rsidR="00260ADF" w:rsidRPr="0041362F" w:rsidRDefault="00260ADF" w:rsidP="00260ADF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1362F">
        <w:rPr>
          <w:sz w:val="22"/>
          <w:szCs w:val="22"/>
        </w:rPr>
        <w:t xml:space="preserve">10% и более от чистой прибыли/убытка организации Корпорации за проверяемый календарный год в случае, если чистая прибыль/убыток организации Корпорации превышает 1 </w:t>
      </w:r>
      <w:proofErr w:type="spellStart"/>
      <w:r w:rsidRPr="0041362F">
        <w:rPr>
          <w:sz w:val="22"/>
          <w:szCs w:val="22"/>
        </w:rPr>
        <w:t>млрд.руб</w:t>
      </w:r>
      <w:proofErr w:type="spellEnd"/>
      <w:r w:rsidRPr="0041362F">
        <w:rPr>
          <w:sz w:val="22"/>
          <w:szCs w:val="22"/>
        </w:rPr>
        <w:t>.;</w:t>
      </w:r>
    </w:p>
    <w:p w:rsidR="00260ADF" w:rsidRPr="0041362F" w:rsidRDefault="00260ADF" w:rsidP="00260ADF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41362F">
        <w:rPr>
          <w:sz w:val="22"/>
          <w:szCs w:val="22"/>
        </w:rPr>
        <w:t xml:space="preserve">100 </w:t>
      </w:r>
      <w:proofErr w:type="spellStart"/>
      <w:r w:rsidRPr="0041362F">
        <w:rPr>
          <w:sz w:val="22"/>
          <w:szCs w:val="22"/>
        </w:rPr>
        <w:t>млн.руб</w:t>
      </w:r>
      <w:proofErr w:type="spellEnd"/>
      <w:r w:rsidRPr="0041362F">
        <w:rPr>
          <w:sz w:val="22"/>
          <w:szCs w:val="22"/>
        </w:rPr>
        <w:t xml:space="preserve">. и более или 30% и более от чистой прибыли/убытка организации Корпорации за проверяемый календарный год (в зависимости от того, какая из величин является меньшей) в случае, если чистая прибыль/убыток организации Корпорации составляет от 10 </w:t>
      </w:r>
      <w:proofErr w:type="spellStart"/>
      <w:r w:rsidRPr="0041362F">
        <w:rPr>
          <w:sz w:val="22"/>
          <w:szCs w:val="22"/>
        </w:rPr>
        <w:t>млн.руб</w:t>
      </w:r>
      <w:proofErr w:type="spellEnd"/>
      <w:r w:rsidRPr="0041362F">
        <w:rPr>
          <w:sz w:val="22"/>
          <w:szCs w:val="22"/>
        </w:rPr>
        <w:t xml:space="preserve">. до 1 </w:t>
      </w:r>
      <w:proofErr w:type="spellStart"/>
      <w:r w:rsidRPr="0041362F">
        <w:rPr>
          <w:sz w:val="22"/>
          <w:szCs w:val="22"/>
        </w:rPr>
        <w:t>млрд.руб</w:t>
      </w:r>
      <w:proofErr w:type="spellEnd"/>
      <w:r w:rsidRPr="0041362F">
        <w:rPr>
          <w:sz w:val="22"/>
          <w:szCs w:val="22"/>
        </w:rPr>
        <w:t>. включительно;</w:t>
      </w:r>
    </w:p>
    <w:p w:rsidR="00260ADF" w:rsidRPr="0041362F" w:rsidRDefault="00260ADF" w:rsidP="00260ADF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41362F">
        <w:rPr>
          <w:sz w:val="22"/>
          <w:szCs w:val="22"/>
        </w:rPr>
        <w:t xml:space="preserve">50% и более от чистой прибыли/убытка организации Корпорации за проверяемый календарный год в случае, если чистая прибыль/убыток организации Корпорации составляет менее 10 </w:t>
      </w:r>
      <w:proofErr w:type="spellStart"/>
      <w:r w:rsidRPr="0041362F">
        <w:rPr>
          <w:sz w:val="22"/>
          <w:szCs w:val="22"/>
        </w:rPr>
        <w:t>млн.руб</w:t>
      </w:r>
      <w:proofErr w:type="spellEnd"/>
      <w:r w:rsidRPr="0041362F">
        <w:rPr>
          <w:sz w:val="22"/>
          <w:szCs w:val="22"/>
        </w:rPr>
        <w:t>.</w:t>
      </w:r>
    </w:p>
    <w:p w:rsidR="006630E3" w:rsidRPr="00AD4C49" w:rsidRDefault="006630E3" w:rsidP="006630E3">
      <w:pPr>
        <w:widowControl/>
        <w:numPr>
          <w:ilvl w:val="1"/>
          <w:numId w:val="2"/>
        </w:numPr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AD4C49">
        <w:rPr>
          <w:sz w:val="22"/>
          <w:szCs w:val="22"/>
        </w:rPr>
        <w:t xml:space="preserve">Соответствие </w:t>
      </w:r>
      <w:r>
        <w:rPr>
          <w:sz w:val="22"/>
          <w:szCs w:val="22"/>
        </w:rPr>
        <w:t xml:space="preserve">Федеральному закону от 30 декабря 2008 г. № 307-ФЗ «Об аудиторской деятельности» и Международным стандартам аудита. </w:t>
      </w:r>
      <w:r w:rsidRPr="00AD4C49">
        <w:rPr>
          <w:sz w:val="22"/>
          <w:szCs w:val="22"/>
        </w:rPr>
        <w:t>Аудиторское заключение в дополнение к требованиям стандартов должно содержать ссылку на Договор и документы, подтверждающие прохождение конкурсного отбора аудиторской организацией.</w:t>
      </w:r>
    </w:p>
    <w:p w:rsidR="00AD4C49" w:rsidRPr="00AD4C49" w:rsidRDefault="00AD4C49" w:rsidP="00AD4C49">
      <w:pPr>
        <w:widowControl/>
        <w:tabs>
          <w:tab w:val="left" w:pos="1276"/>
        </w:tabs>
        <w:autoSpaceDE/>
        <w:autoSpaceDN/>
        <w:adjustRightInd/>
        <w:ind w:left="1069"/>
        <w:contextualSpacing/>
        <w:jc w:val="both"/>
        <w:rPr>
          <w:sz w:val="22"/>
          <w:szCs w:val="22"/>
        </w:rPr>
      </w:pPr>
    </w:p>
    <w:p w:rsidR="00AD4C49" w:rsidRDefault="00AD4C49" w:rsidP="004711D6">
      <w:pPr>
        <w:widowControl/>
        <w:numPr>
          <w:ilvl w:val="0"/>
          <w:numId w:val="2"/>
        </w:numPr>
        <w:autoSpaceDE/>
        <w:autoSpaceDN/>
        <w:adjustRightInd/>
        <w:ind w:left="0" w:firstLine="0"/>
        <w:contextualSpacing/>
        <w:jc w:val="center"/>
        <w:rPr>
          <w:b/>
          <w:sz w:val="22"/>
          <w:szCs w:val="22"/>
        </w:rPr>
      </w:pPr>
      <w:r w:rsidRPr="00AD4C49">
        <w:rPr>
          <w:b/>
          <w:sz w:val="22"/>
          <w:szCs w:val="22"/>
        </w:rPr>
        <w:t>Требования к составлению письменной информации (аудиторского отчета)</w:t>
      </w:r>
    </w:p>
    <w:p w:rsidR="00EF6425" w:rsidRDefault="00EF6425" w:rsidP="00AD4C49">
      <w:pPr>
        <w:widowControl/>
        <w:numPr>
          <w:ilvl w:val="1"/>
          <w:numId w:val="2"/>
        </w:numPr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AD4C49">
        <w:rPr>
          <w:sz w:val="22"/>
          <w:szCs w:val="22"/>
        </w:rPr>
        <w:t xml:space="preserve">Письменная информация (аудиторский отчет) должна быть составлена в соответствии с </w:t>
      </w:r>
      <w:r>
        <w:rPr>
          <w:sz w:val="22"/>
          <w:szCs w:val="22"/>
        </w:rPr>
        <w:t>Международными стандартами аудита (Приказ Минфина России от 24.10.2016 № 192н (ред. от 30.11.2016) «О введении в действие международных стандартов аудита на территории Российской Федерации» (Зарегистрировано в Минюсте России 10.11.2016 № 44299)).</w:t>
      </w:r>
    </w:p>
    <w:p w:rsidR="00AD4C49" w:rsidRPr="00AD4C49" w:rsidRDefault="00AD4C49" w:rsidP="00AD4C49">
      <w:pPr>
        <w:widowControl/>
        <w:numPr>
          <w:ilvl w:val="1"/>
          <w:numId w:val="2"/>
        </w:numPr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AD4C49">
        <w:rPr>
          <w:sz w:val="22"/>
          <w:szCs w:val="22"/>
        </w:rPr>
        <w:t xml:space="preserve">Письменная информация должна быть сброшюрована, подписана аудитором, содержать на титульном листе указание на отчетный период проверки, наименование и полные реквизиты аудиторской организации и </w:t>
      </w:r>
      <w:proofErr w:type="spellStart"/>
      <w:r w:rsidRPr="00AD4C49">
        <w:rPr>
          <w:sz w:val="22"/>
          <w:szCs w:val="22"/>
        </w:rPr>
        <w:t>аудируемого</w:t>
      </w:r>
      <w:proofErr w:type="spellEnd"/>
      <w:r w:rsidRPr="00AD4C49">
        <w:rPr>
          <w:sz w:val="22"/>
          <w:szCs w:val="22"/>
        </w:rPr>
        <w:t xml:space="preserve"> лица, получателей письменной информации.</w:t>
      </w:r>
    </w:p>
    <w:p w:rsidR="00AD4C49" w:rsidRPr="00AD4C49" w:rsidRDefault="00AD4C49" w:rsidP="00AD4C49">
      <w:pPr>
        <w:widowControl/>
        <w:numPr>
          <w:ilvl w:val="1"/>
          <w:numId w:val="2"/>
        </w:numPr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AD4C49">
        <w:rPr>
          <w:sz w:val="22"/>
          <w:szCs w:val="22"/>
        </w:rPr>
        <w:t>Письменная информация должна иметь следующую структуру изложения информации:</w:t>
      </w:r>
    </w:p>
    <w:p w:rsidR="00AD4C49" w:rsidRPr="00AD4C49" w:rsidRDefault="00AD4C49" w:rsidP="00AD4C49">
      <w:pPr>
        <w:widowControl/>
        <w:numPr>
          <w:ilvl w:val="2"/>
          <w:numId w:val="2"/>
        </w:numPr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AD4C49">
        <w:rPr>
          <w:sz w:val="22"/>
          <w:szCs w:val="22"/>
        </w:rPr>
        <w:t>Вводная часть должна содержать ссылку на договор и документы, подтверждающие прохождение конкурсного отбора аудиторской организацией. Общие сведения о проверяемом экономическом субъекте. Раскрывать примененную аудитором методику проведения проверки, с указанием использованного для выражения мнения о достоверности отчетности уровня существенности (в абсолютном выражении) по соответствующим статьям бухгалтерской отчетности.</w:t>
      </w:r>
    </w:p>
    <w:p w:rsidR="00AD4C49" w:rsidRPr="00AD4C49" w:rsidRDefault="00AD4C49" w:rsidP="00AD4C49">
      <w:pPr>
        <w:widowControl/>
        <w:numPr>
          <w:ilvl w:val="2"/>
          <w:numId w:val="2"/>
        </w:numPr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AD4C49">
        <w:rPr>
          <w:sz w:val="22"/>
          <w:szCs w:val="22"/>
        </w:rPr>
        <w:t>Аналитическая часть, в дополнение к требованиям законодательства по раскрытию информации, по соответствующим разделам проверки должна содержать следующие сведения по соответствующим разделам:</w:t>
      </w:r>
    </w:p>
    <w:p w:rsidR="00AD4C49" w:rsidRPr="00AD4C49" w:rsidRDefault="00AD4C49" w:rsidP="00AD4C49">
      <w:pPr>
        <w:widowControl/>
        <w:numPr>
          <w:ilvl w:val="1"/>
          <w:numId w:val="1"/>
        </w:numPr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AD4C49">
        <w:rPr>
          <w:sz w:val="22"/>
          <w:szCs w:val="22"/>
        </w:rPr>
        <w:t>данные об организации/реорганизации экономического субъекта;</w:t>
      </w:r>
    </w:p>
    <w:p w:rsidR="00AD4C49" w:rsidRPr="00AD4C49" w:rsidRDefault="00AD4C49" w:rsidP="00AD4C49">
      <w:pPr>
        <w:widowControl/>
        <w:numPr>
          <w:ilvl w:val="1"/>
          <w:numId w:val="1"/>
        </w:numPr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AD4C49">
        <w:rPr>
          <w:sz w:val="22"/>
          <w:szCs w:val="22"/>
        </w:rPr>
        <w:t>о регистрации общества в налоговом органе по месту нахождения имущества;</w:t>
      </w:r>
    </w:p>
    <w:p w:rsidR="00AD4C49" w:rsidRPr="00AD4C49" w:rsidRDefault="00AD4C49" w:rsidP="00AD4C49">
      <w:pPr>
        <w:widowControl/>
        <w:numPr>
          <w:ilvl w:val="1"/>
          <w:numId w:val="1"/>
        </w:numPr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AD4C49">
        <w:rPr>
          <w:sz w:val="22"/>
          <w:szCs w:val="22"/>
        </w:rPr>
        <w:t>о величине уставного фонда, данные по его оплате, причинах изменения уставного фонда в отчетном периоде;</w:t>
      </w:r>
    </w:p>
    <w:p w:rsidR="00AD4C49" w:rsidRPr="00AD4C49" w:rsidRDefault="00AD4C49" w:rsidP="00AD4C49">
      <w:pPr>
        <w:widowControl/>
        <w:numPr>
          <w:ilvl w:val="1"/>
          <w:numId w:val="1"/>
        </w:numPr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AD4C49">
        <w:rPr>
          <w:sz w:val="22"/>
          <w:szCs w:val="22"/>
        </w:rPr>
        <w:t>перечень основных видов деятельности в соответствии с уставом общества и фактических основных видов деятельности;</w:t>
      </w:r>
    </w:p>
    <w:p w:rsidR="00AD4C49" w:rsidRPr="00AD4C49" w:rsidRDefault="00AD4C49" w:rsidP="00AD4C49">
      <w:pPr>
        <w:widowControl/>
        <w:numPr>
          <w:ilvl w:val="1"/>
          <w:numId w:val="1"/>
        </w:numPr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AD4C49">
        <w:rPr>
          <w:sz w:val="22"/>
          <w:szCs w:val="22"/>
        </w:rPr>
        <w:t>перечень осуществляемых лицензируемых видов деятельности, сведения о действующих в отчетном периоде лицензиях, членстве в СРО;</w:t>
      </w:r>
    </w:p>
    <w:p w:rsidR="00AD4C49" w:rsidRPr="00AD4C49" w:rsidRDefault="00AD4C49" w:rsidP="00AD4C49">
      <w:pPr>
        <w:widowControl/>
        <w:numPr>
          <w:ilvl w:val="1"/>
          <w:numId w:val="1"/>
        </w:numPr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AD4C49">
        <w:rPr>
          <w:sz w:val="22"/>
          <w:szCs w:val="22"/>
        </w:rPr>
        <w:t xml:space="preserve">сведения о проверках государственных контрольных органов за отчетный период (наименование контролирующего органа, цель проверки, дата начала и завершения проверки, дата начала и конца проверяемого периода, результаты проверки); </w:t>
      </w:r>
    </w:p>
    <w:p w:rsidR="00AD4C49" w:rsidRPr="00AD4C49" w:rsidRDefault="00AD4C49" w:rsidP="00AD4C49">
      <w:pPr>
        <w:widowControl/>
        <w:numPr>
          <w:ilvl w:val="1"/>
          <w:numId w:val="1"/>
        </w:numPr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AD4C49">
        <w:rPr>
          <w:sz w:val="22"/>
          <w:szCs w:val="22"/>
        </w:rPr>
        <w:t>оценку соблюдения положений Учетной политики;</w:t>
      </w:r>
    </w:p>
    <w:p w:rsidR="00AD4C49" w:rsidRPr="00AD4C49" w:rsidRDefault="00AD4C49" w:rsidP="00AD4C49">
      <w:pPr>
        <w:widowControl/>
        <w:numPr>
          <w:ilvl w:val="1"/>
          <w:numId w:val="1"/>
        </w:numPr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AD4C49">
        <w:rPr>
          <w:sz w:val="22"/>
          <w:szCs w:val="22"/>
        </w:rPr>
        <w:t xml:space="preserve">при наличии вида деятельности по сдаче недвижимого имущества в аренду и/или арендуемых организацией площадей в отдельном разделе должна быть проанализирована и раскрыта соответствующая информация; </w:t>
      </w:r>
    </w:p>
    <w:p w:rsidR="00AD4C49" w:rsidRPr="00AD4C49" w:rsidRDefault="00AD4C49" w:rsidP="00AD4C49">
      <w:pPr>
        <w:widowControl/>
        <w:numPr>
          <w:ilvl w:val="1"/>
          <w:numId w:val="1"/>
        </w:numPr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AD4C49">
        <w:rPr>
          <w:sz w:val="22"/>
          <w:szCs w:val="22"/>
        </w:rPr>
        <w:t xml:space="preserve">в разделе аудит основных средств должна быть приведена оценка полноты правоустанавливающих документов на объекты недвижимости, включая земельные участки. Дана характеристика движения объектов основных средств, и общая оценка их использования. </w:t>
      </w:r>
    </w:p>
    <w:p w:rsidR="00AD4C49" w:rsidRPr="00AD4C49" w:rsidRDefault="00AD4C49" w:rsidP="00AD4C49">
      <w:pPr>
        <w:widowControl/>
        <w:numPr>
          <w:ilvl w:val="1"/>
          <w:numId w:val="1"/>
        </w:numPr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AD4C49">
        <w:rPr>
          <w:sz w:val="22"/>
          <w:szCs w:val="22"/>
        </w:rPr>
        <w:t>в разделе аудит финансовых вложений дан перечень существенных (доля более 20%) вложений;</w:t>
      </w:r>
    </w:p>
    <w:p w:rsidR="00AD4C49" w:rsidRPr="00AD4C49" w:rsidRDefault="00AD4C49" w:rsidP="00AD4C49">
      <w:pPr>
        <w:widowControl/>
        <w:numPr>
          <w:ilvl w:val="1"/>
          <w:numId w:val="1"/>
        </w:numPr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AD4C49">
        <w:rPr>
          <w:sz w:val="22"/>
          <w:szCs w:val="22"/>
        </w:rPr>
        <w:t xml:space="preserve">подлежат указанию в соответствующих разделах данные о наличии обременения активов по состоянию на конец отчетного периода; </w:t>
      </w:r>
    </w:p>
    <w:p w:rsidR="00AD4C49" w:rsidRPr="00AD4C49" w:rsidRDefault="00AD4C49" w:rsidP="00AD4C49">
      <w:pPr>
        <w:widowControl/>
        <w:numPr>
          <w:ilvl w:val="1"/>
          <w:numId w:val="1"/>
        </w:numPr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AD4C49">
        <w:rPr>
          <w:sz w:val="22"/>
          <w:szCs w:val="22"/>
        </w:rPr>
        <w:t>подлежат отражению сведения о субсидиях, целевом финансировании и их использовании за отчетный период (перечень направлений целевого финансирования с долей более 20% от общего объема);</w:t>
      </w:r>
    </w:p>
    <w:p w:rsidR="00AD4C49" w:rsidRPr="00AD4C49" w:rsidRDefault="00AD4C49" w:rsidP="00AD4C49">
      <w:pPr>
        <w:widowControl/>
        <w:numPr>
          <w:ilvl w:val="1"/>
          <w:numId w:val="1"/>
        </w:numPr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AD4C49">
        <w:rPr>
          <w:sz w:val="22"/>
          <w:szCs w:val="22"/>
        </w:rPr>
        <w:t>в разделе финансовые результаты должна быть отражена структура видов деятельности;</w:t>
      </w:r>
    </w:p>
    <w:p w:rsidR="00AD4C49" w:rsidRPr="00AD4C49" w:rsidRDefault="00AD4C49" w:rsidP="00AD4C49">
      <w:pPr>
        <w:widowControl/>
        <w:numPr>
          <w:ilvl w:val="1"/>
          <w:numId w:val="1"/>
        </w:numPr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AD4C49">
        <w:rPr>
          <w:sz w:val="22"/>
          <w:szCs w:val="22"/>
        </w:rPr>
        <w:lastRenderedPageBreak/>
        <w:t>в разделе использование чистой прибыли дана оценка правильности применения нормативно-правовых актов РФ;</w:t>
      </w:r>
    </w:p>
    <w:p w:rsidR="00AD4C49" w:rsidRPr="00AD4C49" w:rsidRDefault="00AD4C49" w:rsidP="00AD4C49">
      <w:pPr>
        <w:widowControl/>
        <w:numPr>
          <w:ilvl w:val="1"/>
          <w:numId w:val="1"/>
        </w:numPr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AD4C49">
        <w:rPr>
          <w:sz w:val="22"/>
          <w:szCs w:val="22"/>
        </w:rPr>
        <w:t>в разделе кредиты и займы подлежит отражению перечень наиболее крупных обязательств (более 20</w:t>
      </w:r>
      <w:r w:rsidR="00623B0E">
        <w:rPr>
          <w:sz w:val="22"/>
          <w:szCs w:val="22"/>
        </w:rPr>
        <w:t xml:space="preserve"> </w:t>
      </w:r>
      <w:r w:rsidRPr="00AD4C49">
        <w:rPr>
          <w:sz w:val="22"/>
          <w:szCs w:val="22"/>
        </w:rPr>
        <w:t xml:space="preserve">% от общего объема кредитов/займов); </w:t>
      </w:r>
    </w:p>
    <w:p w:rsidR="00AD4C49" w:rsidRPr="00AD4C49" w:rsidRDefault="00AD4C49" w:rsidP="00AD4C49">
      <w:pPr>
        <w:widowControl/>
        <w:numPr>
          <w:ilvl w:val="1"/>
          <w:numId w:val="1"/>
        </w:numPr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AD4C49">
        <w:rPr>
          <w:sz w:val="22"/>
          <w:szCs w:val="22"/>
        </w:rPr>
        <w:t>в разделах аудит дебиторов/кредиторов подлежит отражению перечень наиболее крупных организаций (доля более 20</w:t>
      </w:r>
      <w:r w:rsidR="00623B0E">
        <w:rPr>
          <w:sz w:val="22"/>
          <w:szCs w:val="22"/>
        </w:rPr>
        <w:t xml:space="preserve"> </w:t>
      </w:r>
      <w:r w:rsidRPr="00AD4C49">
        <w:rPr>
          <w:sz w:val="22"/>
          <w:szCs w:val="22"/>
        </w:rPr>
        <w:t>%);</w:t>
      </w:r>
    </w:p>
    <w:p w:rsidR="00AD4C49" w:rsidRPr="00AD4C49" w:rsidRDefault="00AD4C49" w:rsidP="00AD4C49">
      <w:pPr>
        <w:widowControl/>
        <w:numPr>
          <w:ilvl w:val="1"/>
          <w:numId w:val="1"/>
        </w:numPr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AD4C49">
        <w:rPr>
          <w:sz w:val="22"/>
          <w:szCs w:val="22"/>
        </w:rPr>
        <w:t xml:space="preserve">в отдельном разделе должна быть дана оценка финансового состояния общества и общих перспектив продолжения финансово - хозяйственной деятельности организации. </w:t>
      </w:r>
    </w:p>
    <w:p w:rsidR="00AD4C49" w:rsidRPr="00AD4C49" w:rsidRDefault="00AD4C49" w:rsidP="00AD4C49">
      <w:pPr>
        <w:widowControl/>
        <w:numPr>
          <w:ilvl w:val="2"/>
          <w:numId w:val="2"/>
        </w:numPr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AD4C49">
        <w:rPr>
          <w:sz w:val="22"/>
          <w:szCs w:val="22"/>
        </w:rPr>
        <w:t>Отдельная информация по соответствующим разделам Письменной информации может быть представлена в виде таблиц и приложений.</w:t>
      </w:r>
    </w:p>
    <w:p w:rsidR="00AD4C49" w:rsidRDefault="00AD4C49" w:rsidP="00AD4C49">
      <w:pPr>
        <w:widowControl/>
        <w:numPr>
          <w:ilvl w:val="2"/>
          <w:numId w:val="2"/>
        </w:numPr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AD4C49">
        <w:rPr>
          <w:sz w:val="22"/>
          <w:szCs w:val="22"/>
        </w:rPr>
        <w:t>Итоговая часть должна содержать общие выводы по результатам проведенной аудиторской проверки с указанием основных выявленных проблем и рекомендации по их устранению.</w:t>
      </w:r>
    </w:p>
    <w:p w:rsidR="007D5E9E" w:rsidRPr="00AD4C49" w:rsidRDefault="007D5E9E" w:rsidP="00AD4C49">
      <w:pPr>
        <w:widowControl/>
        <w:numPr>
          <w:ilvl w:val="2"/>
          <w:numId w:val="2"/>
        </w:numPr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результатам промежуточного этапа аудита и по завершении обязательного ежегодного аудита бухгалтерской (финансовой) отчетности Исполнитель подготовит доклад (презентацию) </w:t>
      </w:r>
      <w:r w:rsidR="00F82CEB">
        <w:rPr>
          <w:sz w:val="22"/>
          <w:szCs w:val="22"/>
        </w:rPr>
        <w:t>для Заказчика и ревизионной комиссии Заказчика в количестве 5 (пяти) экземпляров.</w:t>
      </w:r>
    </w:p>
    <w:p w:rsidR="00AD4C49" w:rsidRPr="00AD4C49" w:rsidRDefault="00AD4C49" w:rsidP="00AD4C49">
      <w:pPr>
        <w:widowControl/>
        <w:autoSpaceDE/>
        <w:autoSpaceDN/>
        <w:adjustRightInd/>
        <w:ind w:left="567" w:firstLine="567"/>
        <w:contextualSpacing/>
        <w:jc w:val="both"/>
        <w:rPr>
          <w:sz w:val="22"/>
          <w:szCs w:val="22"/>
        </w:rPr>
      </w:pPr>
    </w:p>
    <w:p w:rsidR="00AD4C49" w:rsidRPr="004711D6" w:rsidRDefault="004711D6" w:rsidP="004711D6">
      <w:pPr>
        <w:widowControl/>
        <w:autoSpaceDE/>
        <w:autoSpaceDN/>
        <w:adjustRightInd/>
        <w:contextualSpacing/>
        <w:jc w:val="center"/>
        <w:rPr>
          <w:rFonts w:eastAsiaTheme="minorHAnsi"/>
          <w:sz w:val="22"/>
          <w:szCs w:val="22"/>
          <w:lang w:eastAsia="en-US"/>
        </w:rPr>
      </w:pPr>
      <w:bookmarkStart w:id="1" w:name="_Toc356398611"/>
      <w:r>
        <w:rPr>
          <w:rFonts w:eastAsiaTheme="minorHAnsi"/>
          <w:b/>
          <w:sz w:val="22"/>
          <w:szCs w:val="22"/>
          <w:lang w:eastAsia="en-US"/>
        </w:rPr>
        <w:t>5. Цена услуг. Порядок оплаты</w:t>
      </w:r>
    </w:p>
    <w:p w:rsidR="004711D6" w:rsidRDefault="004711D6" w:rsidP="00E633CC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5.1. Ц</w:t>
      </w:r>
      <w:r w:rsidR="00AD4C49" w:rsidRPr="00AD4C49">
        <w:rPr>
          <w:rFonts w:eastAsiaTheme="minorHAnsi"/>
          <w:sz w:val="22"/>
          <w:szCs w:val="22"/>
          <w:lang w:eastAsia="en-US"/>
        </w:rPr>
        <w:t xml:space="preserve">ена </w:t>
      </w:r>
      <w:r>
        <w:rPr>
          <w:rFonts w:eastAsiaTheme="minorHAnsi"/>
          <w:sz w:val="22"/>
          <w:szCs w:val="22"/>
          <w:lang w:eastAsia="en-US"/>
        </w:rPr>
        <w:t>оказываемых у</w:t>
      </w:r>
      <w:r w:rsidR="00AD4C49" w:rsidRPr="00AD4C49">
        <w:rPr>
          <w:rFonts w:eastAsiaTheme="minorHAnsi"/>
          <w:sz w:val="22"/>
          <w:szCs w:val="22"/>
          <w:lang w:eastAsia="en-US"/>
        </w:rPr>
        <w:t xml:space="preserve">слуг </w:t>
      </w:r>
      <w:r>
        <w:rPr>
          <w:rFonts w:eastAsiaTheme="minorHAnsi"/>
          <w:sz w:val="22"/>
          <w:szCs w:val="22"/>
          <w:lang w:eastAsia="en-US"/>
        </w:rPr>
        <w:t xml:space="preserve">включает </w:t>
      </w:r>
      <w:r w:rsidRPr="00182AFD">
        <w:rPr>
          <w:color w:val="000000"/>
          <w:sz w:val="22"/>
          <w:szCs w:val="22"/>
        </w:rPr>
        <w:t xml:space="preserve">в себя </w:t>
      </w:r>
      <w:r w:rsidRPr="00182AFD">
        <w:rPr>
          <w:iCs/>
          <w:sz w:val="22"/>
          <w:szCs w:val="22"/>
        </w:rPr>
        <w:t xml:space="preserve">все расходы </w:t>
      </w:r>
      <w:r>
        <w:rPr>
          <w:iCs/>
          <w:sz w:val="22"/>
          <w:szCs w:val="22"/>
        </w:rPr>
        <w:t>Исполнителя</w:t>
      </w:r>
      <w:r w:rsidRPr="00182AFD">
        <w:rPr>
          <w:iCs/>
          <w:sz w:val="22"/>
          <w:szCs w:val="22"/>
        </w:rPr>
        <w:t xml:space="preserve">, которые могут возникнуть в связи </w:t>
      </w:r>
      <w:r>
        <w:rPr>
          <w:iCs/>
          <w:sz w:val="22"/>
          <w:szCs w:val="22"/>
        </w:rPr>
        <w:t>с оказанием услуг</w:t>
      </w:r>
      <w:r w:rsidR="00AD4C49" w:rsidRPr="00AD4C49">
        <w:rPr>
          <w:rFonts w:eastAsiaTheme="minorHAnsi"/>
          <w:sz w:val="22"/>
          <w:szCs w:val="22"/>
          <w:lang w:eastAsia="en-US"/>
        </w:rPr>
        <w:t xml:space="preserve">, </w:t>
      </w:r>
      <w:r w:rsidRPr="00182AFD">
        <w:rPr>
          <w:iCs/>
          <w:sz w:val="22"/>
          <w:szCs w:val="22"/>
        </w:rPr>
        <w:t xml:space="preserve">и </w:t>
      </w:r>
      <w:r w:rsidRPr="00182AFD">
        <w:rPr>
          <w:sz w:val="22"/>
          <w:szCs w:val="22"/>
        </w:rPr>
        <w:t>иные расходы, связанные с исполнением обязательств</w:t>
      </w:r>
      <w:r>
        <w:rPr>
          <w:sz w:val="22"/>
          <w:szCs w:val="22"/>
        </w:rPr>
        <w:t xml:space="preserve">, накладные расходы, </w:t>
      </w:r>
      <w:r w:rsidRPr="00182AFD">
        <w:rPr>
          <w:sz w:val="22"/>
          <w:szCs w:val="22"/>
        </w:rPr>
        <w:t>все налоги и сборы, в том числе НДС, таможенные пошлины и сборы</w:t>
      </w:r>
      <w:r>
        <w:rPr>
          <w:sz w:val="22"/>
          <w:szCs w:val="22"/>
        </w:rPr>
        <w:t>.</w:t>
      </w:r>
    </w:p>
    <w:p w:rsidR="00E633CC" w:rsidRDefault="004711D6" w:rsidP="00E633CC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5.2. </w:t>
      </w:r>
      <w:r w:rsidR="00AD4C49" w:rsidRPr="00AD4C49">
        <w:rPr>
          <w:rFonts w:eastAsiaTheme="minorHAnsi"/>
          <w:sz w:val="22"/>
          <w:szCs w:val="22"/>
          <w:lang w:eastAsia="en-US"/>
        </w:rPr>
        <w:t xml:space="preserve">Цена </w:t>
      </w:r>
      <w:r>
        <w:rPr>
          <w:rFonts w:eastAsiaTheme="minorHAnsi"/>
          <w:sz w:val="22"/>
          <w:szCs w:val="22"/>
          <w:lang w:eastAsia="en-US"/>
        </w:rPr>
        <w:t>у</w:t>
      </w:r>
      <w:r w:rsidR="00AD4C49" w:rsidRPr="00AD4C49">
        <w:rPr>
          <w:rFonts w:eastAsiaTheme="minorHAnsi"/>
          <w:sz w:val="22"/>
          <w:szCs w:val="22"/>
          <w:lang w:eastAsia="en-US"/>
        </w:rPr>
        <w:t xml:space="preserve">слуг </w:t>
      </w:r>
      <w:r>
        <w:rPr>
          <w:rFonts w:eastAsiaTheme="minorHAnsi"/>
          <w:sz w:val="22"/>
          <w:szCs w:val="22"/>
          <w:lang w:eastAsia="en-US"/>
        </w:rPr>
        <w:t xml:space="preserve">является твердой </w:t>
      </w:r>
      <w:r w:rsidRPr="005F34D8">
        <w:rPr>
          <w:bCs/>
          <w:sz w:val="22"/>
          <w:szCs w:val="22"/>
        </w:rPr>
        <w:t>и измен</w:t>
      </w:r>
      <w:r>
        <w:rPr>
          <w:bCs/>
          <w:sz w:val="22"/>
          <w:szCs w:val="22"/>
        </w:rPr>
        <w:t>ению</w:t>
      </w:r>
      <w:r w:rsidRPr="005F34D8">
        <w:rPr>
          <w:bCs/>
          <w:sz w:val="22"/>
          <w:szCs w:val="22"/>
        </w:rPr>
        <w:t xml:space="preserve"> в ходе </w:t>
      </w:r>
      <w:r>
        <w:rPr>
          <w:bCs/>
          <w:sz w:val="22"/>
          <w:szCs w:val="22"/>
        </w:rPr>
        <w:t>оказания услуг не подлежит</w:t>
      </w:r>
      <w:r w:rsidRPr="00182AFD">
        <w:rPr>
          <w:bCs/>
          <w:sz w:val="22"/>
          <w:szCs w:val="22"/>
        </w:rPr>
        <w:t>, за исключением случаев, когда изменение цены допускается законом либо в установленном законом порядке</w:t>
      </w:r>
      <w:r w:rsidR="00AD4C49" w:rsidRPr="00AD4C49">
        <w:rPr>
          <w:rFonts w:eastAsiaTheme="minorHAnsi"/>
          <w:sz w:val="22"/>
          <w:szCs w:val="22"/>
          <w:lang w:eastAsia="en-US"/>
        </w:rPr>
        <w:t>.</w:t>
      </w:r>
    </w:p>
    <w:p w:rsidR="00E633CC" w:rsidRPr="005F34D8" w:rsidRDefault="00E633CC" w:rsidP="00E633CC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5.3. </w:t>
      </w:r>
      <w:r w:rsidRPr="005F34D8">
        <w:rPr>
          <w:rFonts w:eastAsiaTheme="minorHAnsi"/>
          <w:sz w:val="22"/>
          <w:szCs w:val="22"/>
          <w:lang w:eastAsia="en-US"/>
        </w:rPr>
        <w:t>Датой платежа считается дата списания денежных средств с расчетного счета Заказчика. Оплата производится по банковским реквизитам, которые указаны в соответствующем выставляемом счете Исполнителем Заказчику в каждом конкретном случае.</w:t>
      </w:r>
    </w:p>
    <w:p w:rsidR="00E633CC" w:rsidRPr="00A441EE" w:rsidRDefault="00E633CC" w:rsidP="00E633CC">
      <w:pPr>
        <w:ind w:firstLine="567"/>
        <w:jc w:val="both"/>
        <w:rPr>
          <w:sz w:val="22"/>
          <w:szCs w:val="22"/>
        </w:rPr>
      </w:pPr>
      <w:r>
        <w:rPr>
          <w:bCs/>
          <w:sz w:val="22"/>
          <w:szCs w:val="22"/>
          <w:lang w:eastAsia="en-US"/>
        </w:rPr>
        <w:t>5</w:t>
      </w:r>
      <w:r w:rsidRPr="00A441EE">
        <w:rPr>
          <w:bCs/>
          <w:sz w:val="22"/>
          <w:szCs w:val="22"/>
          <w:lang w:eastAsia="en-US"/>
        </w:rPr>
        <w:t>.</w:t>
      </w:r>
      <w:r>
        <w:rPr>
          <w:bCs/>
          <w:sz w:val="22"/>
          <w:szCs w:val="22"/>
          <w:lang w:eastAsia="en-US"/>
        </w:rPr>
        <w:t>4</w:t>
      </w:r>
      <w:r w:rsidRPr="00A441EE">
        <w:rPr>
          <w:bCs/>
          <w:sz w:val="22"/>
          <w:szCs w:val="22"/>
          <w:lang w:eastAsia="en-US"/>
        </w:rPr>
        <w:t>.</w:t>
      </w:r>
      <w:r w:rsidRPr="00A441EE">
        <w:rPr>
          <w:b/>
          <w:bCs/>
          <w:sz w:val="22"/>
          <w:szCs w:val="22"/>
          <w:lang w:eastAsia="en-US"/>
        </w:rPr>
        <w:t xml:space="preserve"> </w:t>
      </w:r>
      <w:r w:rsidRPr="00A441EE">
        <w:rPr>
          <w:sz w:val="22"/>
          <w:szCs w:val="22"/>
        </w:rPr>
        <w:t xml:space="preserve">Оплата услуг Исполнителя производится в следующем порядке: </w:t>
      </w:r>
    </w:p>
    <w:p w:rsidR="00E633CC" w:rsidRPr="00A441EE" w:rsidRDefault="00E633CC" w:rsidP="00E633CC">
      <w:pPr>
        <w:ind w:firstLine="567"/>
        <w:jc w:val="both"/>
        <w:rPr>
          <w:color w:val="000000"/>
          <w:sz w:val="22"/>
          <w:szCs w:val="22"/>
        </w:rPr>
      </w:pPr>
      <w:r w:rsidRPr="00A441EE">
        <w:rPr>
          <w:sz w:val="22"/>
          <w:szCs w:val="22"/>
        </w:rPr>
        <w:t xml:space="preserve">- 1-ый платеж в размере </w:t>
      </w:r>
      <w:r w:rsidR="00F45536">
        <w:rPr>
          <w:color w:val="000000"/>
          <w:sz w:val="22"/>
          <w:szCs w:val="22"/>
        </w:rPr>
        <w:t>3</w:t>
      </w:r>
      <w:r w:rsidRPr="00A441EE">
        <w:rPr>
          <w:color w:val="000000"/>
          <w:sz w:val="22"/>
          <w:szCs w:val="22"/>
        </w:rPr>
        <w:t>0 % (т</w:t>
      </w:r>
      <w:r w:rsidR="00F45536">
        <w:rPr>
          <w:color w:val="000000"/>
          <w:sz w:val="22"/>
          <w:szCs w:val="22"/>
        </w:rPr>
        <w:t>р</w:t>
      </w:r>
      <w:r w:rsidRPr="00A441EE">
        <w:rPr>
          <w:color w:val="000000"/>
          <w:sz w:val="22"/>
          <w:szCs w:val="22"/>
        </w:rPr>
        <w:t>ид</w:t>
      </w:r>
      <w:r w:rsidR="00F45536">
        <w:rPr>
          <w:color w:val="000000"/>
          <w:sz w:val="22"/>
          <w:szCs w:val="22"/>
        </w:rPr>
        <w:t>ца</w:t>
      </w:r>
      <w:r w:rsidRPr="00A441EE">
        <w:rPr>
          <w:color w:val="000000"/>
          <w:sz w:val="22"/>
          <w:szCs w:val="22"/>
        </w:rPr>
        <w:t xml:space="preserve">ти процентов) цены </w:t>
      </w:r>
      <w:r w:rsidRPr="00A441EE">
        <w:rPr>
          <w:sz w:val="22"/>
          <w:szCs w:val="22"/>
        </w:rPr>
        <w:t xml:space="preserve">настоящего </w:t>
      </w:r>
      <w:r w:rsidRPr="00A441EE">
        <w:rPr>
          <w:color w:val="000000"/>
          <w:sz w:val="22"/>
          <w:szCs w:val="22"/>
        </w:rPr>
        <w:t>Договора уплачивается по завершении предварительного аудита по итогам 9 месяцев 20</w:t>
      </w:r>
      <w:r w:rsidR="008B07DB">
        <w:rPr>
          <w:color w:val="000000"/>
          <w:sz w:val="22"/>
          <w:szCs w:val="22"/>
        </w:rPr>
        <w:t>20</w:t>
      </w:r>
      <w:r w:rsidRPr="00A441EE">
        <w:rPr>
          <w:color w:val="000000"/>
          <w:sz w:val="22"/>
          <w:szCs w:val="22"/>
        </w:rPr>
        <w:t xml:space="preserve"> года на основании Акта сдачи-приемки Услуг; </w:t>
      </w:r>
    </w:p>
    <w:p w:rsidR="00E633CC" w:rsidRDefault="00E633CC" w:rsidP="00E633CC">
      <w:pPr>
        <w:ind w:firstLine="567"/>
        <w:jc w:val="both"/>
        <w:rPr>
          <w:color w:val="000000"/>
          <w:sz w:val="22"/>
          <w:szCs w:val="22"/>
        </w:rPr>
      </w:pPr>
      <w:r w:rsidRPr="00A441EE">
        <w:rPr>
          <w:color w:val="000000"/>
          <w:sz w:val="22"/>
          <w:szCs w:val="22"/>
        </w:rPr>
        <w:t xml:space="preserve">- </w:t>
      </w:r>
      <w:r w:rsidRPr="00A441EE">
        <w:rPr>
          <w:sz w:val="22"/>
          <w:szCs w:val="22"/>
        </w:rPr>
        <w:t xml:space="preserve">2-ой платеж в размере </w:t>
      </w:r>
      <w:r w:rsidR="00F45536">
        <w:rPr>
          <w:color w:val="000000"/>
          <w:sz w:val="22"/>
          <w:szCs w:val="22"/>
        </w:rPr>
        <w:t>70</w:t>
      </w:r>
      <w:r w:rsidRPr="00A441EE">
        <w:rPr>
          <w:color w:val="000000"/>
          <w:sz w:val="22"/>
          <w:szCs w:val="22"/>
        </w:rPr>
        <w:t xml:space="preserve"> % (</w:t>
      </w:r>
      <w:r w:rsidR="00F45536">
        <w:rPr>
          <w:color w:val="000000"/>
          <w:sz w:val="22"/>
          <w:szCs w:val="22"/>
        </w:rPr>
        <w:t>сем</w:t>
      </w:r>
      <w:r w:rsidRPr="00A441EE">
        <w:rPr>
          <w:color w:val="000000"/>
          <w:sz w:val="22"/>
          <w:szCs w:val="22"/>
        </w:rPr>
        <w:t xml:space="preserve">идесяти процентов) цены </w:t>
      </w:r>
      <w:r w:rsidRPr="00A441EE">
        <w:rPr>
          <w:sz w:val="22"/>
          <w:szCs w:val="22"/>
        </w:rPr>
        <w:t xml:space="preserve">настоящего </w:t>
      </w:r>
      <w:r w:rsidRPr="00A441EE">
        <w:rPr>
          <w:color w:val="000000"/>
          <w:sz w:val="22"/>
          <w:szCs w:val="22"/>
        </w:rPr>
        <w:t>Договора уплачивается по завершении годового аудита по итогам 20</w:t>
      </w:r>
      <w:r w:rsidR="008B07DB">
        <w:rPr>
          <w:color w:val="000000"/>
          <w:sz w:val="22"/>
          <w:szCs w:val="22"/>
        </w:rPr>
        <w:t>20</w:t>
      </w:r>
      <w:r w:rsidRPr="00A441EE">
        <w:rPr>
          <w:color w:val="000000"/>
          <w:sz w:val="22"/>
          <w:szCs w:val="22"/>
        </w:rPr>
        <w:t xml:space="preserve"> года на основании двусторонне подписанного Акта сдачи-приемки Услуг.</w:t>
      </w:r>
    </w:p>
    <w:p w:rsidR="00BD0F14" w:rsidRPr="00AD4C49" w:rsidRDefault="00E633CC">
      <w:pPr>
        <w:rPr>
          <w:sz w:val="22"/>
          <w:szCs w:val="22"/>
        </w:rPr>
      </w:pPr>
      <w:r w:rsidRPr="00A441EE">
        <w:rPr>
          <w:sz w:val="22"/>
          <w:szCs w:val="22"/>
        </w:rPr>
        <w:t>Заказчик оплачивает услуги Исполнителя в течение 15 (пятнадцати) рабочих дней со дня подписания Сторонами Акта сдачи-приемки Услуг на основании предъявленного счёта/счёта-фактуры.</w:t>
      </w:r>
      <w:bookmarkEnd w:id="1"/>
    </w:p>
    <w:sectPr w:rsidR="00BD0F14" w:rsidRPr="00AD4C49" w:rsidSect="00ED101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49B9"/>
    <w:multiLevelType w:val="multilevel"/>
    <w:tmpl w:val="963AB1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E92AC9"/>
    <w:multiLevelType w:val="multilevel"/>
    <w:tmpl w:val="33FA81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24B601D0"/>
    <w:multiLevelType w:val="multilevel"/>
    <w:tmpl w:val="7868B7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FC26AAC"/>
    <w:multiLevelType w:val="multilevel"/>
    <w:tmpl w:val="27D8E1DC"/>
    <w:lvl w:ilvl="0">
      <w:start w:val="16"/>
      <w:numFmt w:val="decimal"/>
      <w:lvlText w:val="%1."/>
      <w:lvlJc w:val="left"/>
      <w:pPr>
        <w:ind w:left="1134" w:hanging="1134"/>
      </w:pPr>
    </w:lvl>
    <w:lvl w:ilvl="1">
      <w:start w:val="1"/>
      <w:numFmt w:val="decimal"/>
      <w:lvlText w:val="%1.%2"/>
      <w:lvlJc w:val="left"/>
      <w:pPr>
        <w:ind w:left="1985" w:hanging="1134"/>
      </w:pPr>
    </w:lvl>
    <w:lvl w:ilvl="2">
      <w:start w:val="1"/>
      <w:numFmt w:val="decimal"/>
      <w:lvlText w:val="%1.%2.%3"/>
      <w:lvlJc w:val="left"/>
      <w:pPr>
        <w:ind w:left="1134" w:hanging="1134"/>
      </w:pPr>
      <w:rPr>
        <w:b w:val="0"/>
      </w:rPr>
    </w:lvl>
    <w:lvl w:ilvl="3">
      <w:start w:val="1"/>
      <w:numFmt w:val="decimal"/>
      <w:lvlText w:val="(%4)"/>
      <w:lvlJc w:val="left"/>
      <w:pPr>
        <w:ind w:left="1986" w:hanging="851"/>
      </w:pPr>
      <w:rPr>
        <w:b w:val="0"/>
      </w:rPr>
    </w:lvl>
    <w:lvl w:ilvl="4">
      <w:start w:val="1"/>
      <w:numFmt w:val="russianLower"/>
      <w:lvlText w:val="(%5)"/>
      <w:lvlJc w:val="left"/>
      <w:pPr>
        <w:ind w:left="2835" w:hanging="850"/>
      </w:pPr>
    </w:lvl>
    <w:lvl w:ilvl="5">
      <w:start w:val="1"/>
      <w:numFmt w:val="none"/>
      <w:lvlText w:val=""/>
      <w:lvlJc w:val="left"/>
      <w:pPr>
        <w:ind w:left="1134" w:hanging="1134"/>
      </w:pPr>
    </w:lvl>
    <w:lvl w:ilvl="6">
      <w:start w:val="1"/>
      <w:numFmt w:val="russianLower"/>
      <w:lvlText w:val="(%7)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49"/>
    <w:rsid w:val="00010302"/>
    <w:rsid w:val="000147D6"/>
    <w:rsid w:val="00025533"/>
    <w:rsid w:val="00034B8B"/>
    <w:rsid w:val="000352E6"/>
    <w:rsid w:val="00051CBD"/>
    <w:rsid w:val="00055912"/>
    <w:rsid w:val="0006493F"/>
    <w:rsid w:val="00087816"/>
    <w:rsid w:val="00091EE3"/>
    <w:rsid w:val="000A7E3F"/>
    <w:rsid w:val="000B4549"/>
    <w:rsid w:val="000C19B3"/>
    <w:rsid w:val="000D1A11"/>
    <w:rsid w:val="000E22D1"/>
    <w:rsid w:val="000E7FE9"/>
    <w:rsid w:val="000F1953"/>
    <w:rsid w:val="000F6219"/>
    <w:rsid w:val="001018AB"/>
    <w:rsid w:val="00102823"/>
    <w:rsid w:val="0010549D"/>
    <w:rsid w:val="00120792"/>
    <w:rsid w:val="00123086"/>
    <w:rsid w:val="00123F27"/>
    <w:rsid w:val="001335F3"/>
    <w:rsid w:val="00136572"/>
    <w:rsid w:val="00144B1E"/>
    <w:rsid w:val="00147340"/>
    <w:rsid w:val="00152622"/>
    <w:rsid w:val="00153CA5"/>
    <w:rsid w:val="00160DE6"/>
    <w:rsid w:val="00163D54"/>
    <w:rsid w:val="00175728"/>
    <w:rsid w:val="00180DA4"/>
    <w:rsid w:val="00185F75"/>
    <w:rsid w:val="00191BC7"/>
    <w:rsid w:val="00197E05"/>
    <w:rsid w:val="001A1D37"/>
    <w:rsid w:val="001A37A8"/>
    <w:rsid w:val="001B0E28"/>
    <w:rsid w:val="001B1A75"/>
    <w:rsid w:val="001D0314"/>
    <w:rsid w:val="001D5295"/>
    <w:rsid w:val="001E25EB"/>
    <w:rsid w:val="001F5220"/>
    <w:rsid w:val="001F6335"/>
    <w:rsid w:val="0020202F"/>
    <w:rsid w:val="002103D2"/>
    <w:rsid w:val="00217002"/>
    <w:rsid w:val="00222E2A"/>
    <w:rsid w:val="00225AD0"/>
    <w:rsid w:val="00235385"/>
    <w:rsid w:val="002366DB"/>
    <w:rsid w:val="002405DD"/>
    <w:rsid w:val="002424F1"/>
    <w:rsid w:val="00260ADF"/>
    <w:rsid w:val="00272CD5"/>
    <w:rsid w:val="00277550"/>
    <w:rsid w:val="00293763"/>
    <w:rsid w:val="00295D3D"/>
    <w:rsid w:val="002C39BB"/>
    <w:rsid w:val="002E36A2"/>
    <w:rsid w:val="002F3B96"/>
    <w:rsid w:val="002F4180"/>
    <w:rsid w:val="002F50C1"/>
    <w:rsid w:val="00306978"/>
    <w:rsid w:val="003108C9"/>
    <w:rsid w:val="00321AAB"/>
    <w:rsid w:val="00322F09"/>
    <w:rsid w:val="00325DCF"/>
    <w:rsid w:val="0035545D"/>
    <w:rsid w:val="00356380"/>
    <w:rsid w:val="00361861"/>
    <w:rsid w:val="00361EDE"/>
    <w:rsid w:val="00370BC9"/>
    <w:rsid w:val="00381074"/>
    <w:rsid w:val="00384A5A"/>
    <w:rsid w:val="00385C84"/>
    <w:rsid w:val="0038601F"/>
    <w:rsid w:val="00391A43"/>
    <w:rsid w:val="00394238"/>
    <w:rsid w:val="003A312F"/>
    <w:rsid w:val="003B0CC1"/>
    <w:rsid w:val="003B1282"/>
    <w:rsid w:val="003B1C0B"/>
    <w:rsid w:val="003B498F"/>
    <w:rsid w:val="003C66A3"/>
    <w:rsid w:val="003D2D61"/>
    <w:rsid w:val="003D765C"/>
    <w:rsid w:val="003E1E86"/>
    <w:rsid w:val="004007B2"/>
    <w:rsid w:val="00401604"/>
    <w:rsid w:val="00403E2E"/>
    <w:rsid w:val="00432B52"/>
    <w:rsid w:val="004400BB"/>
    <w:rsid w:val="00447FAD"/>
    <w:rsid w:val="00450188"/>
    <w:rsid w:val="00461A5D"/>
    <w:rsid w:val="00470425"/>
    <w:rsid w:val="004711D6"/>
    <w:rsid w:val="004845C6"/>
    <w:rsid w:val="00490D7E"/>
    <w:rsid w:val="00494A43"/>
    <w:rsid w:val="004A19C6"/>
    <w:rsid w:val="004B05F5"/>
    <w:rsid w:val="004C55E6"/>
    <w:rsid w:val="0050136E"/>
    <w:rsid w:val="00505C32"/>
    <w:rsid w:val="00506DD0"/>
    <w:rsid w:val="0051312E"/>
    <w:rsid w:val="0051505A"/>
    <w:rsid w:val="00517845"/>
    <w:rsid w:val="00517DAA"/>
    <w:rsid w:val="0052271E"/>
    <w:rsid w:val="00527DAF"/>
    <w:rsid w:val="00535794"/>
    <w:rsid w:val="0054379D"/>
    <w:rsid w:val="005537F4"/>
    <w:rsid w:val="00555895"/>
    <w:rsid w:val="00560411"/>
    <w:rsid w:val="0056327F"/>
    <w:rsid w:val="00590661"/>
    <w:rsid w:val="005A1B0D"/>
    <w:rsid w:val="005A4F15"/>
    <w:rsid w:val="005A7EE7"/>
    <w:rsid w:val="005B013D"/>
    <w:rsid w:val="005B4982"/>
    <w:rsid w:val="005B7663"/>
    <w:rsid w:val="005C1F78"/>
    <w:rsid w:val="005C3A3E"/>
    <w:rsid w:val="005C5774"/>
    <w:rsid w:val="005C6B05"/>
    <w:rsid w:val="005E1AE4"/>
    <w:rsid w:val="005E3AF8"/>
    <w:rsid w:val="005E50D2"/>
    <w:rsid w:val="005F599A"/>
    <w:rsid w:val="00604A28"/>
    <w:rsid w:val="00605345"/>
    <w:rsid w:val="00607D92"/>
    <w:rsid w:val="00623B0E"/>
    <w:rsid w:val="006417DF"/>
    <w:rsid w:val="0064199D"/>
    <w:rsid w:val="0065644A"/>
    <w:rsid w:val="0066111A"/>
    <w:rsid w:val="006630E3"/>
    <w:rsid w:val="006645D7"/>
    <w:rsid w:val="00677415"/>
    <w:rsid w:val="00681690"/>
    <w:rsid w:val="00697550"/>
    <w:rsid w:val="006B2348"/>
    <w:rsid w:val="006C19BF"/>
    <w:rsid w:val="006C272C"/>
    <w:rsid w:val="006C7DD5"/>
    <w:rsid w:val="006D0994"/>
    <w:rsid w:val="006E39F2"/>
    <w:rsid w:val="006F1FDC"/>
    <w:rsid w:val="006F2356"/>
    <w:rsid w:val="006F2818"/>
    <w:rsid w:val="006F2891"/>
    <w:rsid w:val="006F3C51"/>
    <w:rsid w:val="00706617"/>
    <w:rsid w:val="007104AC"/>
    <w:rsid w:val="0071748F"/>
    <w:rsid w:val="00721816"/>
    <w:rsid w:val="00722AB0"/>
    <w:rsid w:val="00724AC5"/>
    <w:rsid w:val="00724B69"/>
    <w:rsid w:val="0073256F"/>
    <w:rsid w:val="007442AD"/>
    <w:rsid w:val="0076626B"/>
    <w:rsid w:val="00786F14"/>
    <w:rsid w:val="00795159"/>
    <w:rsid w:val="00795621"/>
    <w:rsid w:val="007A21C2"/>
    <w:rsid w:val="007B6680"/>
    <w:rsid w:val="007D484D"/>
    <w:rsid w:val="007D5E9E"/>
    <w:rsid w:val="007E4E40"/>
    <w:rsid w:val="007F0DBF"/>
    <w:rsid w:val="007F298C"/>
    <w:rsid w:val="007F3321"/>
    <w:rsid w:val="0080134A"/>
    <w:rsid w:val="00813F47"/>
    <w:rsid w:val="0083196F"/>
    <w:rsid w:val="00841071"/>
    <w:rsid w:val="00842B67"/>
    <w:rsid w:val="00843610"/>
    <w:rsid w:val="008524E8"/>
    <w:rsid w:val="0085601B"/>
    <w:rsid w:val="00856AFA"/>
    <w:rsid w:val="008A34A8"/>
    <w:rsid w:val="008A3940"/>
    <w:rsid w:val="008A3B25"/>
    <w:rsid w:val="008A7A8B"/>
    <w:rsid w:val="008B07DB"/>
    <w:rsid w:val="008B3F91"/>
    <w:rsid w:val="008B4BAC"/>
    <w:rsid w:val="008B5C8A"/>
    <w:rsid w:val="008F0CC0"/>
    <w:rsid w:val="008F602F"/>
    <w:rsid w:val="008F6F25"/>
    <w:rsid w:val="008F7176"/>
    <w:rsid w:val="00910121"/>
    <w:rsid w:val="009172BF"/>
    <w:rsid w:val="00921002"/>
    <w:rsid w:val="00921C37"/>
    <w:rsid w:val="009238A7"/>
    <w:rsid w:val="009258D7"/>
    <w:rsid w:val="00934AF1"/>
    <w:rsid w:val="009376B3"/>
    <w:rsid w:val="00944B1A"/>
    <w:rsid w:val="009473B7"/>
    <w:rsid w:val="00947664"/>
    <w:rsid w:val="00952D83"/>
    <w:rsid w:val="009747A4"/>
    <w:rsid w:val="009841A4"/>
    <w:rsid w:val="009A0BEC"/>
    <w:rsid w:val="009B5AC6"/>
    <w:rsid w:val="009B6360"/>
    <w:rsid w:val="009C3ADD"/>
    <w:rsid w:val="009C5B6C"/>
    <w:rsid w:val="009E3436"/>
    <w:rsid w:val="009E62A5"/>
    <w:rsid w:val="009F0C17"/>
    <w:rsid w:val="00A0378B"/>
    <w:rsid w:val="00A0614D"/>
    <w:rsid w:val="00A21104"/>
    <w:rsid w:val="00A33625"/>
    <w:rsid w:val="00A400DB"/>
    <w:rsid w:val="00A5156C"/>
    <w:rsid w:val="00A54414"/>
    <w:rsid w:val="00A65A75"/>
    <w:rsid w:val="00A67CD3"/>
    <w:rsid w:val="00A7476A"/>
    <w:rsid w:val="00A76286"/>
    <w:rsid w:val="00A83E63"/>
    <w:rsid w:val="00A87177"/>
    <w:rsid w:val="00AA1B21"/>
    <w:rsid w:val="00AA46E2"/>
    <w:rsid w:val="00AA6D6B"/>
    <w:rsid w:val="00AB07AF"/>
    <w:rsid w:val="00AB4A62"/>
    <w:rsid w:val="00AC6788"/>
    <w:rsid w:val="00AD4C49"/>
    <w:rsid w:val="00AF4D77"/>
    <w:rsid w:val="00B00949"/>
    <w:rsid w:val="00B0533E"/>
    <w:rsid w:val="00B11D4B"/>
    <w:rsid w:val="00B152E6"/>
    <w:rsid w:val="00B1591F"/>
    <w:rsid w:val="00B200BC"/>
    <w:rsid w:val="00B76175"/>
    <w:rsid w:val="00B950AB"/>
    <w:rsid w:val="00B96C1B"/>
    <w:rsid w:val="00BA30EC"/>
    <w:rsid w:val="00BA6BCC"/>
    <w:rsid w:val="00BD0F14"/>
    <w:rsid w:val="00BD783B"/>
    <w:rsid w:val="00BE5DAF"/>
    <w:rsid w:val="00BF21F0"/>
    <w:rsid w:val="00C26CD2"/>
    <w:rsid w:val="00C351FD"/>
    <w:rsid w:val="00C36E4B"/>
    <w:rsid w:val="00C40963"/>
    <w:rsid w:val="00C41EAA"/>
    <w:rsid w:val="00C47464"/>
    <w:rsid w:val="00C521C7"/>
    <w:rsid w:val="00C64A53"/>
    <w:rsid w:val="00C7003B"/>
    <w:rsid w:val="00C7518A"/>
    <w:rsid w:val="00C81114"/>
    <w:rsid w:val="00C93558"/>
    <w:rsid w:val="00C972E0"/>
    <w:rsid w:val="00CA435B"/>
    <w:rsid w:val="00CA5371"/>
    <w:rsid w:val="00CB0F97"/>
    <w:rsid w:val="00CB1472"/>
    <w:rsid w:val="00CB15D0"/>
    <w:rsid w:val="00CB6A17"/>
    <w:rsid w:val="00CE5BDF"/>
    <w:rsid w:val="00CE777F"/>
    <w:rsid w:val="00D108DB"/>
    <w:rsid w:val="00D14AB9"/>
    <w:rsid w:val="00D255AE"/>
    <w:rsid w:val="00D3173D"/>
    <w:rsid w:val="00D528AD"/>
    <w:rsid w:val="00D54D5A"/>
    <w:rsid w:val="00D55D38"/>
    <w:rsid w:val="00D64457"/>
    <w:rsid w:val="00D64572"/>
    <w:rsid w:val="00D72AEC"/>
    <w:rsid w:val="00D75475"/>
    <w:rsid w:val="00D85661"/>
    <w:rsid w:val="00DC14EF"/>
    <w:rsid w:val="00DC3ACE"/>
    <w:rsid w:val="00DD4D55"/>
    <w:rsid w:val="00DE258C"/>
    <w:rsid w:val="00DE28EE"/>
    <w:rsid w:val="00DE38A1"/>
    <w:rsid w:val="00DE75D7"/>
    <w:rsid w:val="00DF4D77"/>
    <w:rsid w:val="00DF5212"/>
    <w:rsid w:val="00E03104"/>
    <w:rsid w:val="00E054BD"/>
    <w:rsid w:val="00E22C7D"/>
    <w:rsid w:val="00E30BC4"/>
    <w:rsid w:val="00E35C02"/>
    <w:rsid w:val="00E4483B"/>
    <w:rsid w:val="00E56D00"/>
    <w:rsid w:val="00E633CC"/>
    <w:rsid w:val="00E84E69"/>
    <w:rsid w:val="00E84EA9"/>
    <w:rsid w:val="00E876CB"/>
    <w:rsid w:val="00EB0DD5"/>
    <w:rsid w:val="00EB0F41"/>
    <w:rsid w:val="00EB16B4"/>
    <w:rsid w:val="00EB78F5"/>
    <w:rsid w:val="00ED101A"/>
    <w:rsid w:val="00ED5091"/>
    <w:rsid w:val="00EF3E2D"/>
    <w:rsid w:val="00EF6425"/>
    <w:rsid w:val="00F05978"/>
    <w:rsid w:val="00F07119"/>
    <w:rsid w:val="00F16726"/>
    <w:rsid w:val="00F22C9E"/>
    <w:rsid w:val="00F273AA"/>
    <w:rsid w:val="00F449ED"/>
    <w:rsid w:val="00F45536"/>
    <w:rsid w:val="00F61774"/>
    <w:rsid w:val="00F82CEB"/>
    <w:rsid w:val="00F83ADE"/>
    <w:rsid w:val="00F9232F"/>
    <w:rsid w:val="00F96D53"/>
    <w:rsid w:val="00FB7EDA"/>
    <w:rsid w:val="00FC4EFA"/>
    <w:rsid w:val="00FD1ED9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50F6B"/>
  <w15:docId w15:val="{924EE783-86C9-4EBA-BBC0-0EFE849D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C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D4C4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D4C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74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4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Б. Серебренников</dc:creator>
  <cp:keywords/>
  <dc:description/>
  <cp:lastModifiedBy>Игорь С. Скутин</cp:lastModifiedBy>
  <cp:revision>3</cp:revision>
  <dcterms:created xsi:type="dcterms:W3CDTF">2020-09-14T05:08:00Z</dcterms:created>
  <dcterms:modified xsi:type="dcterms:W3CDTF">2020-09-21T04:10:00Z</dcterms:modified>
</cp:coreProperties>
</file>